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</w:t>
      </w:r>
      <w:proofErr w:type="spellStart"/>
      <w:r w:rsidRPr="007278B1">
        <w:rPr>
          <w:b/>
          <w:sz w:val="22"/>
          <w:szCs w:val="22"/>
        </w:rPr>
        <w:t>Натырбовское</w:t>
      </w:r>
      <w:proofErr w:type="spellEnd"/>
      <w:r w:rsidRPr="007278B1">
        <w:rPr>
          <w:b/>
          <w:sz w:val="22"/>
          <w:szCs w:val="22"/>
        </w:rPr>
        <w:t xml:space="preserve">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71A81">
        <w:rPr>
          <w:sz w:val="22"/>
          <w:szCs w:val="22"/>
          <w:u w:val="single"/>
        </w:rPr>
        <w:t xml:space="preserve"> </w:t>
      </w:r>
      <w:r w:rsidR="003E1458">
        <w:rPr>
          <w:sz w:val="22"/>
          <w:szCs w:val="22"/>
          <w:u w:val="single"/>
        </w:rPr>
        <w:t>10</w:t>
      </w:r>
      <w:r w:rsidR="00571A81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571A81">
        <w:rPr>
          <w:sz w:val="22"/>
          <w:szCs w:val="22"/>
          <w:u w:val="single"/>
        </w:rPr>
        <w:t xml:space="preserve"> </w:t>
      </w:r>
      <w:r w:rsidR="003E1458">
        <w:rPr>
          <w:sz w:val="22"/>
          <w:szCs w:val="22"/>
          <w:u w:val="single"/>
        </w:rPr>
        <w:t xml:space="preserve">мая </w:t>
      </w:r>
      <w:r w:rsidR="00571A8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571A81">
        <w:rPr>
          <w:sz w:val="22"/>
          <w:szCs w:val="22"/>
          <w:u w:val="single"/>
        </w:rPr>
        <w:t>2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3E1458">
        <w:rPr>
          <w:sz w:val="22"/>
          <w:szCs w:val="22"/>
          <w:u w:val="single"/>
        </w:rPr>
        <w:t xml:space="preserve"> 13</w:t>
      </w:r>
      <w:r w:rsidR="00571A8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1A741D" w:rsidRDefault="001A741D" w:rsidP="003930AA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Порядок разработки и</w:t>
      </w:r>
      <w:r w:rsidR="00086354">
        <w:rPr>
          <w:b/>
          <w:i/>
          <w:sz w:val="22"/>
          <w:szCs w:val="22"/>
        </w:rPr>
        <w:t xml:space="preserve"> утверждени</w:t>
      </w:r>
      <w:r>
        <w:rPr>
          <w:b/>
          <w:i/>
          <w:sz w:val="22"/>
          <w:szCs w:val="22"/>
        </w:rPr>
        <w:t>я административных регламентов</w:t>
      </w:r>
    </w:p>
    <w:p w:rsidR="00086354" w:rsidRDefault="001A741D" w:rsidP="003930AA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исполнения муниципальных функций </w:t>
      </w:r>
      <w:r w:rsidR="00086354">
        <w:rPr>
          <w:b/>
          <w:i/>
          <w:sz w:val="22"/>
          <w:szCs w:val="22"/>
        </w:rPr>
        <w:t xml:space="preserve"> </w:t>
      </w:r>
    </w:p>
    <w:p w:rsidR="000208C4" w:rsidRPr="007278B1" w:rsidRDefault="000208C4" w:rsidP="003930AA">
      <w:pPr>
        <w:spacing w:line="276" w:lineRule="auto"/>
        <w:jc w:val="center"/>
        <w:rPr>
          <w:sz w:val="22"/>
          <w:szCs w:val="22"/>
        </w:rPr>
      </w:pPr>
    </w:p>
    <w:p w:rsidR="003930AA" w:rsidRPr="007278B1" w:rsidRDefault="003930AA" w:rsidP="000208C4">
      <w:pPr>
        <w:spacing w:line="276" w:lineRule="auto"/>
        <w:rPr>
          <w:b/>
          <w:sz w:val="22"/>
          <w:szCs w:val="22"/>
        </w:rPr>
      </w:pPr>
      <w:r w:rsidRPr="007278B1">
        <w:rPr>
          <w:sz w:val="22"/>
          <w:szCs w:val="22"/>
        </w:rPr>
        <w:t xml:space="preserve">                  </w:t>
      </w:r>
      <w:r w:rsidR="001A741D">
        <w:rPr>
          <w:sz w:val="22"/>
          <w:szCs w:val="22"/>
        </w:rPr>
        <w:t>В целях реализации мероприятий, предусмотренных Программой Республики Адыгея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C0515E">
        <w:rPr>
          <w:sz w:val="22"/>
          <w:szCs w:val="22"/>
        </w:rPr>
        <w:t xml:space="preserve"> на 2012-2013годы, утвержденной  постановлением Кабинета Министров Республики Адыгея от 9 августа 2011года №161</w:t>
      </w:r>
      <w:r w:rsidR="00086354">
        <w:rPr>
          <w:sz w:val="22"/>
          <w:szCs w:val="22"/>
        </w:rPr>
        <w:t xml:space="preserve">  </w:t>
      </w:r>
    </w:p>
    <w:p w:rsidR="007278B1" w:rsidRDefault="007278B1" w:rsidP="003930AA">
      <w:pPr>
        <w:spacing w:line="276" w:lineRule="auto"/>
        <w:jc w:val="center"/>
        <w:rPr>
          <w:b/>
          <w:sz w:val="22"/>
          <w:szCs w:val="22"/>
        </w:rPr>
      </w:pPr>
    </w:p>
    <w:p w:rsidR="00086354" w:rsidRDefault="00086354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086354" w:rsidRPr="007278B1" w:rsidRDefault="00086354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C0515E" w:rsidRPr="005C504C" w:rsidRDefault="00086354" w:rsidP="00C0515E">
      <w:pPr>
        <w:pStyle w:val="a5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5C504C">
        <w:rPr>
          <w:sz w:val="22"/>
          <w:szCs w:val="22"/>
        </w:rPr>
        <w:t xml:space="preserve">Утвердить </w:t>
      </w:r>
      <w:r w:rsidR="00C0515E" w:rsidRPr="005C504C">
        <w:rPr>
          <w:sz w:val="22"/>
          <w:szCs w:val="22"/>
        </w:rPr>
        <w:t>Порядок разработки и утверждения административных регламентов</w:t>
      </w:r>
    </w:p>
    <w:p w:rsidR="00086354" w:rsidRPr="005C504C" w:rsidRDefault="00C0515E" w:rsidP="00C0515E">
      <w:pPr>
        <w:spacing w:line="276" w:lineRule="auto"/>
        <w:rPr>
          <w:sz w:val="22"/>
          <w:szCs w:val="22"/>
        </w:rPr>
      </w:pPr>
      <w:r w:rsidRPr="005C504C">
        <w:rPr>
          <w:sz w:val="22"/>
          <w:szCs w:val="22"/>
        </w:rPr>
        <w:t xml:space="preserve">               исполнения муниципальных функций   </w:t>
      </w:r>
      <w:r w:rsidR="00086354" w:rsidRPr="005C504C">
        <w:rPr>
          <w:sz w:val="22"/>
          <w:szCs w:val="22"/>
        </w:rPr>
        <w:t>(Приложение).</w:t>
      </w:r>
    </w:p>
    <w:p w:rsidR="00C0515E" w:rsidRPr="005C504C" w:rsidRDefault="00C0515E" w:rsidP="00C0515E">
      <w:pPr>
        <w:pStyle w:val="a5"/>
        <w:numPr>
          <w:ilvl w:val="0"/>
          <w:numId w:val="12"/>
        </w:numPr>
        <w:rPr>
          <w:color w:val="000000"/>
          <w:sz w:val="22"/>
          <w:szCs w:val="22"/>
        </w:rPr>
      </w:pPr>
      <w:proofErr w:type="gramStart"/>
      <w:r w:rsidRPr="005C504C">
        <w:rPr>
          <w:color w:val="000000"/>
          <w:sz w:val="22"/>
          <w:szCs w:val="22"/>
        </w:rPr>
        <w:t>Разместить</w:t>
      </w:r>
      <w:proofErr w:type="gramEnd"/>
      <w:r w:rsidRPr="005C504C">
        <w:rPr>
          <w:color w:val="000000"/>
          <w:sz w:val="22"/>
          <w:szCs w:val="22"/>
        </w:rPr>
        <w:t xml:space="preserve"> настоящее постановление на информационном  стенде в администрации МО  </w:t>
      </w:r>
    </w:p>
    <w:p w:rsidR="003930AA" w:rsidRPr="005C504C" w:rsidRDefault="00C0515E" w:rsidP="00C0515E">
      <w:pPr>
        <w:pStyle w:val="a5"/>
        <w:ind w:left="765"/>
        <w:rPr>
          <w:sz w:val="22"/>
          <w:szCs w:val="22"/>
        </w:rPr>
      </w:pPr>
      <w:r w:rsidRPr="005C504C">
        <w:rPr>
          <w:color w:val="000000"/>
          <w:sz w:val="22"/>
          <w:szCs w:val="22"/>
        </w:rPr>
        <w:t>«</w:t>
      </w:r>
      <w:proofErr w:type="spellStart"/>
      <w:r w:rsidRPr="005C504C">
        <w:rPr>
          <w:color w:val="000000"/>
          <w:sz w:val="22"/>
          <w:szCs w:val="22"/>
        </w:rPr>
        <w:t>Натырбовское</w:t>
      </w:r>
      <w:proofErr w:type="spellEnd"/>
      <w:r w:rsidRPr="005C504C">
        <w:rPr>
          <w:color w:val="000000"/>
          <w:sz w:val="22"/>
          <w:szCs w:val="22"/>
        </w:rPr>
        <w:t xml:space="preserve">  сельское поселение». </w:t>
      </w:r>
    </w:p>
    <w:p w:rsidR="005C504C" w:rsidRPr="005C504C" w:rsidRDefault="005C504C" w:rsidP="005C504C">
      <w:pPr>
        <w:pStyle w:val="a5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5C504C">
        <w:rPr>
          <w:sz w:val="22"/>
          <w:szCs w:val="22"/>
        </w:rPr>
        <w:t>Постановление вступает в силу со дня его подписания.</w:t>
      </w:r>
    </w:p>
    <w:p w:rsidR="00086354" w:rsidRPr="005C504C" w:rsidRDefault="00086354" w:rsidP="00086354">
      <w:pPr>
        <w:rPr>
          <w:sz w:val="22"/>
          <w:szCs w:val="22"/>
        </w:rPr>
      </w:pPr>
    </w:p>
    <w:p w:rsidR="00086354" w:rsidRPr="005C504C" w:rsidRDefault="00086354" w:rsidP="00086354">
      <w:pPr>
        <w:rPr>
          <w:sz w:val="22"/>
          <w:szCs w:val="22"/>
        </w:rPr>
      </w:pPr>
    </w:p>
    <w:p w:rsidR="00086354" w:rsidRPr="005C504C" w:rsidRDefault="00086354" w:rsidP="00086354">
      <w:pPr>
        <w:rPr>
          <w:sz w:val="22"/>
          <w:szCs w:val="22"/>
        </w:rPr>
      </w:pPr>
    </w:p>
    <w:p w:rsidR="00086354" w:rsidRPr="005C504C" w:rsidRDefault="00086354" w:rsidP="00086354">
      <w:pPr>
        <w:rPr>
          <w:sz w:val="22"/>
          <w:szCs w:val="22"/>
        </w:rPr>
      </w:pPr>
    </w:p>
    <w:p w:rsidR="003930AA" w:rsidRPr="005C504C" w:rsidRDefault="003930AA" w:rsidP="003930AA">
      <w:pPr>
        <w:rPr>
          <w:sz w:val="22"/>
          <w:szCs w:val="22"/>
        </w:rPr>
      </w:pPr>
      <w:r w:rsidRPr="005C504C">
        <w:rPr>
          <w:sz w:val="22"/>
          <w:szCs w:val="22"/>
        </w:rPr>
        <w:t>Глава муниципального образования</w:t>
      </w:r>
    </w:p>
    <w:p w:rsidR="00A847FE" w:rsidRPr="005C504C" w:rsidRDefault="003930AA">
      <w:pPr>
        <w:rPr>
          <w:sz w:val="22"/>
          <w:szCs w:val="22"/>
        </w:rPr>
      </w:pPr>
      <w:r w:rsidRPr="005C504C">
        <w:rPr>
          <w:sz w:val="22"/>
          <w:szCs w:val="22"/>
        </w:rPr>
        <w:t>«</w:t>
      </w:r>
      <w:proofErr w:type="spellStart"/>
      <w:r w:rsidRPr="005C504C">
        <w:rPr>
          <w:sz w:val="22"/>
          <w:szCs w:val="22"/>
        </w:rPr>
        <w:t>Натырбовское</w:t>
      </w:r>
      <w:proofErr w:type="spellEnd"/>
      <w:r w:rsidRPr="005C504C">
        <w:rPr>
          <w:sz w:val="22"/>
          <w:szCs w:val="22"/>
        </w:rPr>
        <w:t xml:space="preserve"> сельское поселение»                                    А.В.Петров</w:t>
      </w:r>
    </w:p>
    <w:p w:rsidR="00C72175" w:rsidRPr="005C504C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B71430" w:rsidRDefault="00B71430" w:rsidP="00B71430">
      <w:pPr>
        <w:jc w:val="right"/>
        <w:rPr>
          <w:i/>
        </w:rPr>
      </w:pPr>
      <w:r>
        <w:rPr>
          <w:i/>
        </w:rPr>
        <w:t>Приложение № 1</w:t>
      </w:r>
    </w:p>
    <w:p w:rsidR="00B71430" w:rsidRDefault="00B71430" w:rsidP="00B71430">
      <w:pPr>
        <w:jc w:val="right"/>
        <w:rPr>
          <w:i/>
        </w:rPr>
      </w:pPr>
      <w:r>
        <w:rPr>
          <w:i/>
        </w:rPr>
        <w:t>к постановлению главы</w:t>
      </w:r>
    </w:p>
    <w:p w:rsidR="00B71430" w:rsidRDefault="00B71430" w:rsidP="00B71430">
      <w:pPr>
        <w:jc w:val="right"/>
        <w:rPr>
          <w:i/>
        </w:rPr>
      </w:pPr>
      <w:r>
        <w:rPr>
          <w:i/>
        </w:rPr>
        <w:t>МО «</w:t>
      </w:r>
      <w:proofErr w:type="spellStart"/>
      <w:r>
        <w:rPr>
          <w:i/>
        </w:rPr>
        <w:t>Натырбовское</w:t>
      </w:r>
      <w:proofErr w:type="spellEnd"/>
      <w:r>
        <w:rPr>
          <w:i/>
        </w:rPr>
        <w:t xml:space="preserve"> сельское поселение»</w:t>
      </w:r>
    </w:p>
    <w:p w:rsidR="00B71430" w:rsidRDefault="00B71430" w:rsidP="00B71430">
      <w:pPr>
        <w:jc w:val="right"/>
      </w:pPr>
      <w:r>
        <w:rPr>
          <w:i/>
        </w:rPr>
        <w:t>№</w:t>
      </w:r>
      <w:r w:rsidR="003E1458">
        <w:rPr>
          <w:i/>
        </w:rPr>
        <w:t xml:space="preserve"> 13</w:t>
      </w:r>
      <w:r>
        <w:rPr>
          <w:i/>
        </w:rPr>
        <w:t xml:space="preserve">  от </w:t>
      </w:r>
      <w:r w:rsidR="003E1458">
        <w:rPr>
          <w:i/>
        </w:rPr>
        <w:t>10 мая</w:t>
      </w:r>
      <w:r w:rsidR="005C504C">
        <w:rPr>
          <w:i/>
        </w:rPr>
        <w:t xml:space="preserve"> </w:t>
      </w:r>
      <w:r>
        <w:rPr>
          <w:i/>
        </w:rPr>
        <w:t xml:space="preserve">  201</w:t>
      </w:r>
      <w:r w:rsidR="005C504C">
        <w:rPr>
          <w:i/>
        </w:rPr>
        <w:t>2</w:t>
      </w:r>
      <w:r>
        <w:rPr>
          <w:i/>
        </w:rPr>
        <w:t>г.</w:t>
      </w:r>
    </w:p>
    <w:p w:rsidR="005656A9" w:rsidRDefault="005656A9" w:rsidP="005656A9">
      <w:pPr>
        <w:autoSpaceDE w:val="0"/>
        <w:autoSpaceDN w:val="0"/>
        <w:adjustRightInd w:val="0"/>
      </w:pPr>
    </w:p>
    <w:p w:rsidR="005656A9" w:rsidRDefault="005656A9" w:rsidP="00565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56A9" w:rsidRDefault="005656A9" w:rsidP="00565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56A9" w:rsidRDefault="005656A9" w:rsidP="00565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 </w:t>
      </w:r>
    </w:p>
    <w:p w:rsidR="005656A9" w:rsidRDefault="005656A9" w:rsidP="00565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АДМИНИСТРАТИВНЫХ РЕГЛАМЕНТОВ ИСПОЛНЕНИЯ </w:t>
      </w:r>
    </w:p>
    <w:p w:rsidR="005656A9" w:rsidRDefault="005656A9" w:rsidP="00565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ФУНКЦИЙ</w:t>
      </w:r>
    </w:p>
    <w:p w:rsidR="005C504C" w:rsidRDefault="005C504C" w:rsidP="00565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56A9" w:rsidRDefault="005656A9" w:rsidP="005656A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I. Общие положения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1. Настоящий Порядок устанавливает требования к разработке и утверждению административных регламентов исполнения муниципальных функций.</w:t>
      </w:r>
    </w:p>
    <w:p w:rsidR="005656A9" w:rsidRDefault="005656A9" w:rsidP="005656A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II. Требования к административным регламентам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 xml:space="preserve">1. Наименование административного регламента определяется администрацией муниципального образования </w:t>
      </w:r>
      <w:r>
        <w:rPr>
          <w:bCs/>
        </w:rPr>
        <w:t>«</w:t>
      </w:r>
      <w:proofErr w:type="spellStart"/>
      <w:r w:rsidR="005C504C">
        <w:rPr>
          <w:bCs/>
        </w:rPr>
        <w:t>Натырбовское</w:t>
      </w:r>
      <w:proofErr w:type="spellEnd"/>
      <w:r w:rsidR="005C504C">
        <w:rPr>
          <w:bCs/>
        </w:rPr>
        <w:t xml:space="preserve"> сельское поселение</w:t>
      </w:r>
      <w:r>
        <w:rPr>
          <w:bCs/>
        </w:rPr>
        <w:t>»</w:t>
      </w:r>
      <w:r>
        <w:t>, с учетом формулировки, соответствующей редакции положения нормативного правового акта, которым предусмотрена такая муниципальная функция.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2. В административный регламент включаются следующие разделы: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1) общие положения;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2) требования к порядку исполнения муниципальной функции;</w:t>
      </w:r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r>
        <w:t>3) 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электронной форме;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 xml:space="preserve">4) порядок и формы </w:t>
      </w:r>
      <w:proofErr w:type="gramStart"/>
      <w:r>
        <w:t>контроля за</w:t>
      </w:r>
      <w:proofErr w:type="gramEnd"/>
      <w:r>
        <w:t xml:space="preserve"> исполнением муниципальной функции;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 xml:space="preserve">5) досудебный (внесудебный) порядок обжалования решений и действий (бездействия) администрации муниципального образования </w:t>
      </w:r>
      <w:r w:rsidR="005C504C">
        <w:rPr>
          <w:bCs/>
        </w:rPr>
        <w:t>«</w:t>
      </w:r>
      <w:proofErr w:type="spellStart"/>
      <w:r w:rsidR="005C504C">
        <w:rPr>
          <w:bCs/>
        </w:rPr>
        <w:t>Натырбовское</w:t>
      </w:r>
      <w:proofErr w:type="spellEnd"/>
      <w:r w:rsidR="005C504C">
        <w:rPr>
          <w:bCs/>
        </w:rPr>
        <w:t xml:space="preserve"> сельское поселение»</w:t>
      </w:r>
      <w:r>
        <w:t xml:space="preserve">, его структурных подразделений, исполняющих муниципальную функцию, а также муниципальных служащих и иных должностных лиц. 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3. Раздел, касающийся общих положений, должен состоять из следующих подразделов: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1) наименование муниципальной функции в той формулировке, в которой она была дана в установившем её правовом акте;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proofErr w:type="gramStart"/>
      <w:r>
        <w:t xml:space="preserve">2) наименование структурного подразделения администрации муниципального образования </w:t>
      </w:r>
      <w:r w:rsidR="005C504C">
        <w:rPr>
          <w:bCs/>
        </w:rPr>
        <w:t>«</w:t>
      </w:r>
      <w:proofErr w:type="spellStart"/>
      <w:r w:rsidR="005C504C">
        <w:rPr>
          <w:bCs/>
        </w:rPr>
        <w:t>Натырбовское</w:t>
      </w:r>
      <w:proofErr w:type="spellEnd"/>
      <w:r w:rsidR="005C504C">
        <w:rPr>
          <w:bCs/>
        </w:rPr>
        <w:t xml:space="preserve"> сельское поселение»</w:t>
      </w:r>
      <w:r>
        <w:t xml:space="preserve">, непосредственно отвечающего за исполнение муниципальной функции; в случае, если при исполнении муниципальной функции администрация муниципального образования </w:t>
      </w:r>
      <w:r w:rsidR="005C504C">
        <w:rPr>
          <w:bCs/>
        </w:rPr>
        <w:t>«</w:t>
      </w:r>
      <w:proofErr w:type="spellStart"/>
      <w:r w:rsidR="005C504C">
        <w:rPr>
          <w:bCs/>
        </w:rPr>
        <w:t>Натырбовское</w:t>
      </w:r>
      <w:proofErr w:type="spellEnd"/>
      <w:r w:rsidR="005C504C">
        <w:rPr>
          <w:bCs/>
        </w:rPr>
        <w:t xml:space="preserve"> сельское поселение»</w:t>
      </w:r>
      <w:r>
        <w:t>,  взаимодействует с территориальными органами федеральных органов исполнительной власти, исполнительными органами государственной власти Республики Адыгея, иными организациями и органами местного самоуправления, об этом также указывается в данном разделе административного регламента;</w:t>
      </w:r>
      <w:proofErr w:type="gramEnd"/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3) перечень нормативных правовых актов, непосредственно регулирующих исполнение муниципальной функции, с указанием реквизитов нормативных правовых актов и источников их официального опубликования;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4) предмет муниципального контроля (надзора);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5) права и обязанности должностных лиц при осуществлении муниципального контроля (надзора);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lastRenderedPageBreak/>
        <w:t>6) права и обязанности лиц, в отношении которых осуществляются мероприятия по контролю (надзору);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7) описание результата исполнения муниципальной функции.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4. Раздел, касающийся требований к порядку исполнения муниципальной функции, должен состоять из следующих подразделов: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1) порядок информирования об исполнении муниципальной функции, в том числе: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 xml:space="preserve">а) информация о месте нахождения и графике работы структурного подразделения администрации муниципального образования </w:t>
      </w:r>
      <w:r w:rsidR="005C504C">
        <w:rPr>
          <w:bCs/>
        </w:rPr>
        <w:t>«</w:t>
      </w:r>
      <w:proofErr w:type="spellStart"/>
      <w:r w:rsidR="005C504C">
        <w:rPr>
          <w:bCs/>
        </w:rPr>
        <w:t>Натырбовское</w:t>
      </w:r>
      <w:proofErr w:type="spellEnd"/>
      <w:r w:rsidR="005C504C">
        <w:rPr>
          <w:bCs/>
        </w:rPr>
        <w:t xml:space="preserve"> сельское поселение»</w:t>
      </w:r>
      <w:r>
        <w:t>, организаций, участие которых необходимо при исполнении муниципальной функции;</w:t>
      </w:r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r>
        <w:t xml:space="preserve">б) справочные телефоны структурных подразделений администрации муниципального образования </w:t>
      </w:r>
      <w:r w:rsidR="005C504C">
        <w:rPr>
          <w:bCs/>
        </w:rPr>
        <w:t>«</w:t>
      </w:r>
      <w:proofErr w:type="spellStart"/>
      <w:r w:rsidR="005C504C">
        <w:rPr>
          <w:bCs/>
        </w:rPr>
        <w:t>Натырбовское</w:t>
      </w:r>
      <w:proofErr w:type="spellEnd"/>
      <w:r w:rsidR="005C504C">
        <w:rPr>
          <w:bCs/>
        </w:rPr>
        <w:t xml:space="preserve"> сельское поселение»</w:t>
      </w:r>
      <w:r>
        <w:t>, участвующих в исполнении муниципальной функции;</w:t>
      </w:r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r>
        <w:t>в) адрес официального сайта администрации муниципального образования</w:t>
      </w:r>
      <w:r w:rsidR="005C504C">
        <w:t xml:space="preserve"> </w:t>
      </w:r>
      <w:r w:rsidR="005C504C">
        <w:rPr>
          <w:bCs/>
        </w:rPr>
        <w:t>«</w:t>
      </w:r>
      <w:proofErr w:type="spellStart"/>
      <w:r w:rsidR="005C504C">
        <w:rPr>
          <w:bCs/>
        </w:rPr>
        <w:t>Натырбовское</w:t>
      </w:r>
      <w:proofErr w:type="spellEnd"/>
      <w:r w:rsidR="005C504C">
        <w:rPr>
          <w:bCs/>
        </w:rPr>
        <w:t xml:space="preserve"> сельское поселение»</w:t>
      </w:r>
      <w:r>
        <w:t>, в информационно-телекоммуникационной сети Интернет, содержащего информацию о порядке исполнения муниципальной функции;</w:t>
      </w:r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государственной информационной системы Региональный портал государственных услуг (функций) Республики Адыгея (далее - Региональный портал);</w:t>
      </w:r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proofErr w:type="spellStart"/>
      <w:proofErr w:type="gramStart"/>
      <w:r>
        <w:t>д</w:t>
      </w:r>
      <w:proofErr w:type="spellEnd"/>
      <w:r>
        <w:t xml:space="preserve">) порядок, форма и место размещения указанной в </w:t>
      </w:r>
      <w:hyperlink r:id="rId6" w:history="1">
        <w:r>
          <w:rPr>
            <w:rStyle w:val="a7"/>
          </w:rPr>
          <w:t>подпунктах а</w:t>
        </w:r>
      </w:hyperlink>
      <w:r>
        <w:t xml:space="preserve"> - </w:t>
      </w:r>
      <w:hyperlink r:id="rId7" w:history="1">
        <w:r>
          <w:rPr>
            <w:rStyle w:val="a7"/>
          </w:rPr>
          <w:t>г</w:t>
        </w:r>
      </w:hyperlink>
      <w:r>
        <w:t xml:space="preserve"> настоящего пункта информации, в том числе на стендах в местах исполнения муниципальной функции, на официальных сайтах администрации муниципального образования </w:t>
      </w:r>
      <w:r w:rsidR="005C504C">
        <w:rPr>
          <w:bCs/>
        </w:rPr>
        <w:t>«</w:t>
      </w:r>
      <w:proofErr w:type="spellStart"/>
      <w:r w:rsidR="005C504C">
        <w:rPr>
          <w:bCs/>
        </w:rPr>
        <w:t>Натырбовское</w:t>
      </w:r>
      <w:proofErr w:type="spellEnd"/>
      <w:r w:rsidR="005C504C">
        <w:rPr>
          <w:bCs/>
        </w:rPr>
        <w:t xml:space="preserve"> сельское поселение»</w:t>
      </w:r>
      <w:r>
        <w:t>, исполняющего муниципальную функцию, органов и организаций, участвующих в исполнении муниципальной функции, в сети Интернет, а также в Региональном портале.</w:t>
      </w:r>
      <w:proofErr w:type="gramEnd"/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r>
        <w:t>2)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(подраздел включается в случае, если в исполнении муниципальной функции участвуют иные организации);</w:t>
      </w:r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r>
        <w:t>3) срок исполнения муниципальной функции.</w:t>
      </w:r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r>
        <w:t>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выделяемых в рамках исполнения муниципальной функции. В начале данного раздела указывается исчерпывающий перечень административных процедур, содержащихся в этом разделе.</w:t>
      </w:r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r>
        <w:t>Блок-схема исполнения муниципальной функции приводится в приложении к административному регламенту исполнения муниципальной функции.</w:t>
      </w:r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r>
        <w:t>В описании каждой административной процедуры указываются следующие обязательные элементы:</w:t>
      </w:r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r>
        <w:t>основания для начала административной процедуры;</w:t>
      </w:r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r>
        <w:t>сведения о должностном лице, ответственном за выполнение административного действия, входящего в состав административной процедуры;</w:t>
      </w:r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r>
        <w:t>содержание административных действий, входящих в состав административной процедуры, продолжительность и максимальный срок их выполнения;</w:t>
      </w:r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r>
        <w:t>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r>
        <w:t>критерии принятия решений;</w:t>
      </w:r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r>
        <w:lastRenderedPageBreak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r>
        <w:t xml:space="preserve">6. В разделе "Порядок и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 осуществления муниципальной функции" указываются:</w:t>
      </w:r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администрации муниципального образования </w:t>
      </w:r>
      <w:r w:rsidR="003D59C3">
        <w:rPr>
          <w:bCs/>
        </w:rPr>
        <w:t>«</w:t>
      </w:r>
      <w:proofErr w:type="spellStart"/>
      <w:r w:rsidR="003D59C3">
        <w:rPr>
          <w:bCs/>
        </w:rPr>
        <w:t>Натырбовское</w:t>
      </w:r>
      <w:proofErr w:type="spellEnd"/>
      <w:r w:rsidR="003D59C3">
        <w:rPr>
          <w:bCs/>
        </w:rPr>
        <w:t xml:space="preserve"> сельское поселение»</w:t>
      </w:r>
      <w:r>
        <w:t xml:space="preserve"> положений административного регламента и иных нормативных правовых актов, устанавливающих требования к исполнению муниципальной функции, а также принятием ими решений;</w:t>
      </w:r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r>
        <w:t xml:space="preserve"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исполнения муниципальной функции;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 xml:space="preserve">ответственность должностных лиц администрации муниципального образования </w:t>
      </w:r>
      <w:r w:rsidR="003D59C3">
        <w:rPr>
          <w:bCs/>
        </w:rPr>
        <w:t>«</w:t>
      </w:r>
      <w:proofErr w:type="spellStart"/>
      <w:r w:rsidR="003D59C3">
        <w:rPr>
          <w:bCs/>
        </w:rPr>
        <w:t>Натырбовское</w:t>
      </w:r>
      <w:proofErr w:type="spellEnd"/>
      <w:r w:rsidR="003D59C3">
        <w:rPr>
          <w:bCs/>
        </w:rPr>
        <w:t xml:space="preserve"> сельское поселение»</w:t>
      </w:r>
      <w:r>
        <w:t xml:space="preserve"> за решения и действия (бездействие), принимаемые (осуществляемые) ими в ходе исполнения муниципальной функции;</w:t>
      </w:r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муниципальной функции, в том числе со стороны граждан, их объединений и организаций.</w:t>
      </w:r>
    </w:p>
    <w:p w:rsidR="005656A9" w:rsidRDefault="005656A9" w:rsidP="005656A9">
      <w:pPr>
        <w:autoSpaceDE w:val="0"/>
        <w:autoSpaceDN w:val="0"/>
        <w:adjustRightInd w:val="0"/>
      </w:pPr>
    </w:p>
    <w:p w:rsidR="005656A9" w:rsidRDefault="005656A9" w:rsidP="005656A9">
      <w:pPr>
        <w:autoSpaceDE w:val="0"/>
        <w:autoSpaceDN w:val="0"/>
        <w:adjustRightInd w:val="0"/>
        <w:ind w:firstLine="540"/>
        <w:outlineLvl w:val="1"/>
      </w:pPr>
      <w:r>
        <w:t xml:space="preserve">7. В разделе "Досудебный (внесудебный) порядок обжалования решений и действий (бездействия) администрации муниципального образования </w:t>
      </w:r>
      <w:r w:rsidR="003D59C3">
        <w:rPr>
          <w:bCs/>
        </w:rPr>
        <w:t>«</w:t>
      </w:r>
      <w:proofErr w:type="spellStart"/>
      <w:r w:rsidR="003D59C3">
        <w:rPr>
          <w:bCs/>
        </w:rPr>
        <w:t>Натырбовское</w:t>
      </w:r>
      <w:proofErr w:type="spellEnd"/>
      <w:r w:rsidR="003D59C3">
        <w:rPr>
          <w:bCs/>
        </w:rPr>
        <w:t xml:space="preserve"> сельское поселение»</w:t>
      </w:r>
      <w:r>
        <w:t>, ее структурных подразделений, исполняющих муниципальную функцию, а также муниципальных служащих и иных должностных лиц" указываются: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1)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2) предмет досудебного (внесудебного) обжалования;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3) исчерпывающий перечень оснований для приостановления рассмотрения жалобы и случаев, в которых ответ на жалобу не дается;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4) основания для начала процедуры досудебного (внесудебного) обжалования;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6) орган (органы) местного самоуправления и должностные лица, которым может быть адресована жалоба заявителя в досудебном (внесудебном) порядке.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7) сроки рассмотрения жалобы;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8) результат досудебного (внесудебного) обжалования применительно к каждой процедуре либо инстанции обжалования.</w:t>
      </w:r>
    </w:p>
    <w:p w:rsidR="005656A9" w:rsidRDefault="005656A9" w:rsidP="005656A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656A9" w:rsidRDefault="005656A9" w:rsidP="005656A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656A9" w:rsidRDefault="005656A9" w:rsidP="005656A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III. Организация независимой экспертизы</w:t>
      </w:r>
    </w:p>
    <w:p w:rsidR="005656A9" w:rsidRDefault="005656A9" w:rsidP="005656A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проектов административных регламентов исполнения</w:t>
      </w:r>
    </w:p>
    <w:p w:rsidR="005656A9" w:rsidRDefault="005656A9" w:rsidP="005656A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муниципальных функций</w:t>
      </w:r>
    </w:p>
    <w:p w:rsidR="005656A9" w:rsidRDefault="005656A9" w:rsidP="005656A9">
      <w:pPr>
        <w:autoSpaceDE w:val="0"/>
        <w:autoSpaceDN w:val="0"/>
        <w:adjustRightInd w:val="0"/>
        <w:jc w:val="center"/>
      </w:pP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 xml:space="preserve">1. Проекты административных регламентов подлежат независимой экспертизе. Администрация муниципального образования </w:t>
      </w:r>
      <w:r w:rsidR="003D59C3">
        <w:rPr>
          <w:bCs/>
        </w:rPr>
        <w:t>«</w:t>
      </w:r>
      <w:proofErr w:type="spellStart"/>
      <w:r w:rsidR="003D59C3">
        <w:rPr>
          <w:bCs/>
        </w:rPr>
        <w:t>Натырбовское</w:t>
      </w:r>
      <w:proofErr w:type="spellEnd"/>
      <w:r w:rsidR="003D59C3">
        <w:rPr>
          <w:bCs/>
        </w:rPr>
        <w:t xml:space="preserve"> сельское поселение»</w:t>
      </w:r>
      <w:r>
        <w:t>: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1) размещает проект административного регламента на официальном сайте в сети Интернет,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lastRenderedPageBreak/>
        <w:t>2) рассматривает заключения независимой экспертизы, поступившие от заинтересованных физических и юридических лиц.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 xml:space="preserve">2. Срок проведения независимой экспертизы проектов административных регламентов в случае ее назначения, а также предложений, поступающих от заинтересованных граждан и организаций, не может составлять менее одного месяца с момента публикации проекта административного регламента на официальном сайте администрации муниципального образования </w:t>
      </w:r>
      <w:r w:rsidR="003D59C3">
        <w:rPr>
          <w:bCs/>
        </w:rPr>
        <w:t>«</w:t>
      </w:r>
      <w:proofErr w:type="spellStart"/>
      <w:r w:rsidR="003D59C3">
        <w:rPr>
          <w:bCs/>
        </w:rPr>
        <w:t>Натырбовское</w:t>
      </w:r>
      <w:proofErr w:type="spellEnd"/>
      <w:r w:rsidR="003D59C3">
        <w:rPr>
          <w:bCs/>
        </w:rPr>
        <w:t xml:space="preserve"> сельское поселение»</w:t>
      </w:r>
      <w:r>
        <w:t xml:space="preserve"> в информационно-телекоммуникационной сети Интернет.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 xml:space="preserve">3.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регламента. 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4.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 xml:space="preserve">5. Результатом независимой экспертизы является </w:t>
      </w:r>
      <w:hyperlink r:id="rId8" w:history="1">
        <w:r>
          <w:rPr>
            <w:rStyle w:val="a7"/>
          </w:rPr>
          <w:t>заключение</w:t>
        </w:r>
      </w:hyperlink>
      <w:r>
        <w:t xml:space="preserve">, которое оформляется согласно приложению к настоящему Порядку и подписывается физическим лицом или руководителем юридического лица, проводившими независимую экспертизу. Заключение независимой экспертизы направляется в администрацию муниципального образования </w:t>
      </w:r>
      <w:r w:rsidR="003D59C3">
        <w:rPr>
          <w:bCs/>
        </w:rPr>
        <w:t>«</w:t>
      </w:r>
      <w:proofErr w:type="spellStart"/>
      <w:r w:rsidR="003D59C3">
        <w:rPr>
          <w:bCs/>
        </w:rPr>
        <w:t>Натырбовское</w:t>
      </w:r>
      <w:proofErr w:type="spellEnd"/>
      <w:r w:rsidR="003D59C3">
        <w:rPr>
          <w:bCs/>
        </w:rPr>
        <w:t xml:space="preserve"> сельское поселение»</w:t>
      </w:r>
      <w:r>
        <w:t>, являющейся разработчиком административного регламента, который обязан рассмотреть все поступившие заключения независимой экспертизы и принять решение по результатам каждой такой экспертизы в течение 10 рабочих дней.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 xml:space="preserve">6. </w:t>
      </w:r>
      <w:proofErr w:type="spellStart"/>
      <w:proofErr w:type="gramStart"/>
      <w:r>
        <w:t>Непоступление</w:t>
      </w:r>
      <w:proofErr w:type="spellEnd"/>
      <w:r>
        <w:t xml:space="preserve"> заключения независимой экспертизы в администрацию муниципального образования </w:t>
      </w:r>
      <w:r w:rsidR="003D59C3">
        <w:rPr>
          <w:bCs/>
        </w:rPr>
        <w:t>«</w:t>
      </w:r>
      <w:proofErr w:type="spellStart"/>
      <w:r w:rsidR="003D59C3">
        <w:rPr>
          <w:bCs/>
        </w:rPr>
        <w:t>Натырбовское</w:t>
      </w:r>
      <w:proofErr w:type="spellEnd"/>
      <w:r w:rsidR="003D59C3">
        <w:rPr>
          <w:bCs/>
        </w:rPr>
        <w:t xml:space="preserve"> сельское поселение»</w:t>
      </w:r>
      <w:r>
        <w:t xml:space="preserve">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проекта административного регламента администрацией муниципального образования </w:t>
      </w:r>
      <w:r w:rsidR="003D59C3">
        <w:rPr>
          <w:bCs/>
        </w:rPr>
        <w:t>«</w:t>
      </w:r>
      <w:proofErr w:type="spellStart"/>
      <w:r w:rsidR="003D59C3">
        <w:rPr>
          <w:bCs/>
        </w:rPr>
        <w:t>Натырбовское</w:t>
      </w:r>
      <w:proofErr w:type="spellEnd"/>
      <w:r w:rsidR="003D59C3">
        <w:rPr>
          <w:bCs/>
        </w:rPr>
        <w:t xml:space="preserve"> сельское поселение»</w:t>
      </w:r>
      <w:r>
        <w:t>.</w:t>
      </w:r>
      <w:proofErr w:type="gramEnd"/>
    </w:p>
    <w:p w:rsidR="005656A9" w:rsidRDefault="005656A9" w:rsidP="005656A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IV. Порядок утверждения административных регламентов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 xml:space="preserve">1. Проекты административных регламентов подлежат экспертизе, проводимой структурным подразделением администрации муниципального образования </w:t>
      </w:r>
      <w:r w:rsidR="003D59C3">
        <w:rPr>
          <w:bCs/>
        </w:rPr>
        <w:t>«</w:t>
      </w:r>
      <w:proofErr w:type="spellStart"/>
      <w:r w:rsidR="003D59C3">
        <w:rPr>
          <w:bCs/>
        </w:rPr>
        <w:t>Натырбовское</w:t>
      </w:r>
      <w:proofErr w:type="spellEnd"/>
      <w:r w:rsidR="003D59C3">
        <w:rPr>
          <w:bCs/>
        </w:rPr>
        <w:t xml:space="preserve"> сельское поселение»</w:t>
      </w:r>
      <w:r>
        <w:rPr>
          <w:bCs/>
        </w:rPr>
        <w:t xml:space="preserve">, </w:t>
      </w:r>
      <w:r>
        <w:t xml:space="preserve">уполномоченным на её проведение. Рекомендуемая </w:t>
      </w:r>
      <w:hyperlink r:id="rId9" w:history="1">
        <w:r>
          <w:rPr>
            <w:rStyle w:val="a7"/>
          </w:rPr>
          <w:t>форма</w:t>
        </w:r>
      </w:hyperlink>
      <w:r>
        <w:t xml:space="preserve"> экспертного заключения приводится в приложении к настоящему Порядку.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 xml:space="preserve">2. В ходе экспертизы проекта административного регламента, проводимой структурным подразделением администрации муниципального образования </w:t>
      </w:r>
      <w:r w:rsidR="003D59C3">
        <w:rPr>
          <w:bCs/>
        </w:rPr>
        <w:t>«</w:t>
      </w:r>
      <w:proofErr w:type="spellStart"/>
      <w:r w:rsidR="003D59C3">
        <w:rPr>
          <w:bCs/>
        </w:rPr>
        <w:t>Натырбовское</w:t>
      </w:r>
      <w:proofErr w:type="spellEnd"/>
      <w:r w:rsidR="003D59C3">
        <w:rPr>
          <w:bCs/>
        </w:rPr>
        <w:t xml:space="preserve"> сельское поселение»</w:t>
      </w:r>
      <w:r>
        <w:rPr>
          <w:bCs/>
        </w:rPr>
        <w:t>,</w:t>
      </w:r>
      <w:r>
        <w:t xml:space="preserve"> уполномоченным на её проведение, рассматривается соответствие проекта административного регламента настоящему Порядку, а также оценка учета результатов независимой экспертизы в проекте административного регламента.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 xml:space="preserve">3. Структурное подразделение администрации муниципального образования </w:t>
      </w:r>
      <w:r w:rsidR="003D59C3">
        <w:rPr>
          <w:bCs/>
        </w:rPr>
        <w:t>«</w:t>
      </w:r>
      <w:proofErr w:type="spellStart"/>
      <w:r w:rsidR="003D59C3">
        <w:rPr>
          <w:bCs/>
        </w:rPr>
        <w:t>Натырбовское</w:t>
      </w:r>
      <w:proofErr w:type="spellEnd"/>
      <w:r w:rsidR="003D59C3">
        <w:rPr>
          <w:bCs/>
        </w:rPr>
        <w:t xml:space="preserve"> сельское поселение»</w:t>
      </w:r>
      <w:r>
        <w:rPr>
          <w:bCs/>
        </w:rPr>
        <w:t>, уполномоченное на проведение экспертизы</w:t>
      </w:r>
      <w:r>
        <w:t xml:space="preserve"> представляет заключение на проект административного регламента в срок не более 30 рабочих дней, а при повторной экспертизе - в срок не более 5 рабочих дней. 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 xml:space="preserve">4. Административный регламент утверждается постановлением главы муниципального образования </w:t>
      </w:r>
      <w:r w:rsidR="003D59C3">
        <w:rPr>
          <w:bCs/>
        </w:rPr>
        <w:t>«</w:t>
      </w:r>
      <w:proofErr w:type="spellStart"/>
      <w:r w:rsidR="003D59C3">
        <w:rPr>
          <w:bCs/>
        </w:rPr>
        <w:t>Натырбовское</w:t>
      </w:r>
      <w:proofErr w:type="spellEnd"/>
      <w:r w:rsidR="003D59C3">
        <w:rPr>
          <w:bCs/>
        </w:rPr>
        <w:t xml:space="preserve"> сельское поселение»</w:t>
      </w:r>
      <w:r>
        <w:t>.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 xml:space="preserve">5. Административный регламент вместе с копией постановления главы муниципального образования </w:t>
      </w:r>
      <w:r w:rsidR="009A7ED3">
        <w:rPr>
          <w:bCs/>
        </w:rPr>
        <w:t>«</w:t>
      </w:r>
      <w:proofErr w:type="spellStart"/>
      <w:r w:rsidR="009A7ED3">
        <w:rPr>
          <w:bCs/>
        </w:rPr>
        <w:t>Натырбовское</w:t>
      </w:r>
      <w:proofErr w:type="spellEnd"/>
      <w:r w:rsidR="009A7ED3">
        <w:rPr>
          <w:bCs/>
        </w:rPr>
        <w:t xml:space="preserve"> сельское поселение»</w:t>
      </w:r>
      <w:r>
        <w:t xml:space="preserve"> об утверждении административного регламента размещается в сети Интернет на официальном сайте </w:t>
      </w:r>
      <w:r>
        <w:lastRenderedPageBreak/>
        <w:t xml:space="preserve">администрации муниципального образования </w:t>
      </w:r>
      <w:r w:rsidR="009A7ED3">
        <w:rPr>
          <w:bCs/>
        </w:rPr>
        <w:t>«</w:t>
      </w:r>
      <w:proofErr w:type="spellStart"/>
      <w:r w:rsidR="009A7ED3">
        <w:rPr>
          <w:bCs/>
        </w:rPr>
        <w:t>Натырбовское</w:t>
      </w:r>
      <w:proofErr w:type="spellEnd"/>
      <w:r w:rsidR="009A7ED3">
        <w:rPr>
          <w:bCs/>
        </w:rPr>
        <w:t xml:space="preserve"> сельское поселение»</w:t>
      </w:r>
      <w:r>
        <w:t xml:space="preserve"> в течение 5 рабочих дней со дня принятия постановления.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 xml:space="preserve">6. Административные регламенты представляются администрацией муниципального образования </w:t>
      </w:r>
      <w:r w:rsidR="009A7ED3">
        <w:rPr>
          <w:bCs/>
        </w:rPr>
        <w:t>«</w:t>
      </w:r>
      <w:proofErr w:type="spellStart"/>
      <w:r w:rsidR="009A7ED3">
        <w:rPr>
          <w:bCs/>
        </w:rPr>
        <w:t>Натырбовское</w:t>
      </w:r>
      <w:proofErr w:type="spellEnd"/>
      <w:r w:rsidR="009A7ED3">
        <w:rPr>
          <w:bCs/>
        </w:rPr>
        <w:t xml:space="preserve"> сельское поселение»</w:t>
      </w:r>
      <w:r>
        <w:rPr>
          <w:bCs/>
        </w:rPr>
        <w:t xml:space="preserve"> </w:t>
      </w:r>
      <w:r>
        <w:t>в Комитет Республики Адыгея по взаимодействию с органами местного самоуправления для включения в региональную часть федерального регистра муниципальных нормативных правовых актов и последующей их регистрации в Министерстве юстиции Российской Федерации.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 xml:space="preserve">7. </w:t>
      </w:r>
      <w:proofErr w:type="gramStart"/>
      <w:r>
        <w:t xml:space="preserve">Изменения в административные регламенты вносятся в случае изменения федерального законодательства и (или) законодательства Республики Адыгея, регулирующего исполнение муниципальной функции, изменения структуры администрации муниципального образования </w:t>
      </w:r>
      <w:r w:rsidR="009A7ED3">
        <w:rPr>
          <w:bCs/>
        </w:rPr>
        <w:t>«</w:t>
      </w:r>
      <w:proofErr w:type="spellStart"/>
      <w:r w:rsidR="009A7ED3">
        <w:rPr>
          <w:bCs/>
        </w:rPr>
        <w:t>Натырбовское</w:t>
      </w:r>
      <w:proofErr w:type="spellEnd"/>
      <w:r w:rsidR="009A7ED3">
        <w:rPr>
          <w:bCs/>
        </w:rPr>
        <w:t xml:space="preserve"> сельское поселение»</w:t>
      </w:r>
      <w:r>
        <w:t xml:space="preserve">, к сфере деятельности которой относится исполнение соответствующей муниципальной функции, а также по предложениям иных структурных подразделений администрации муниципального образования </w:t>
      </w:r>
      <w:r w:rsidR="009A7ED3">
        <w:rPr>
          <w:bCs/>
        </w:rPr>
        <w:t>«</w:t>
      </w:r>
      <w:proofErr w:type="spellStart"/>
      <w:r w:rsidR="009A7ED3">
        <w:rPr>
          <w:bCs/>
        </w:rPr>
        <w:t>Натырбовское</w:t>
      </w:r>
      <w:proofErr w:type="spellEnd"/>
      <w:r w:rsidR="009A7ED3">
        <w:rPr>
          <w:bCs/>
        </w:rPr>
        <w:t xml:space="preserve"> сельское поселение»</w:t>
      </w:r>
      <w:r>
        <w:t xml:space="preserve"> или иным организациям, основанным на результатах анализа практики применения административных регламентов</w:t>
      </w:r>
      <w:proofErr w:type="gramEnd"/>
      <w:r>
        <w:t xml:space="preserve"> исполнения муниципальных функций.</w:t>
      </w:r>
    </w:p>
    <w:p w:rsidR="005656A9" w:rsidRDefault="005656A9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656A9" w:rsidRDefault="005656A9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656A9" w:rsidRDefault="005656A9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656A9" w:rsidRDefault="005656A9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7ED3" w:rsidRDefault="009A7ED3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656A9" w:rsidRDefault="005656A9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656A9" w:rsidRDefault="005656A9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656A9" w:rsidRDefault="005656A9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656A9" w:rsidRDefault="005656A9" w:rsidP="005656A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5656A9" w:rsidRDefault="005656A9" w:rsidP="005656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</w:t>
      </w:r>
    </w:p>
    <w:p w:rsidR="005656A9" w:rsidRDefault="005656A9" w:rsidP="005656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разработки и утверждения</w:t>
      </w:r>
    </w:p>
    <w:p w:rsidR="005656A9" w:rsidRDefault="005656A9" w:rsidP="005656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административных регламентов</w:t>
      </w:r>
    </w:p>
    <w:p w:rsidR="005656A9" w:rsidRDefault="005656A9" w:rsidP="005656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исполнения муниципальных функций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</w:p>
    <w:p w:rsidR="005656A9" w:rsidRDefault="005656A9" w:rsidP="005656A9">
      <w:pPr>
        <w:autoSpaceDE w:val="0"/>
        <w:autoSpaceDN w:val="0"/>
        <w:adjustRightInd w:val="0"/>
        <w:ind w:firstLine="540"/>
      </w:pPr>
    </w:p>
    <w:p w:rsidR="005656A9" w:rsidRDefault="005656A9" w:rsidP="00565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 ЗАКЛЮЧЕНИЕ</w:t>
      </w:r>
    </w:p>
    <w:p w:rsidR="005656A9" w:rsidRDefault="005656A9" w:rsidP="00565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АДМИНИСТРАТИВНОГО РЕГЛАМЕНТА</w:t>
      </w:r>
    </w:p>
    <w:p w:rsidR="005656A9" w:rsidRDefault="005656A9" w:rsidP="00565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5656A9" w:rsidRDefault="005656A9" w:rsidP="005656A9">
      <w:pPr>
        <w:autoSpaceDE w:val="0"/>
        <w:autoSpaceDN w:val="0"/>
        <w:adjustRightInd w:val="0"/>
      </w:pP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1. Общие сведения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Настоящее  экспертное заключение дано на проект административного регламента исполнения муниципальной функции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56A9" w:rsidRDefault="005656A9" w:rsidP="005656A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проекта административного регламента)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Данный проект административного регламента разработан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56A9" w:rsidRDefault="005656A9" w:rsidP="005656A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самоуправления, разработавшего проект административного регламента)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Основанием для проведения независимой экспертизы является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56A9" w:rsidRDefault="005656A9" w:rsidP="005656A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(заинтересованность физического или юридического лица в связи со значимостью данной муниципальной функции для их деятельности (указать, в чем заключается значимость)</w:t>
      </w:r>
      <w:proofErr w:type="gramEnd"/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Дата проведения независимой экспертизы: "___" ________ 20___ г.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Недостатки сложившейся практики исполнения муниципальной функции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Типичными  недостатками сложившейся практики исполнения муниципальной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</w:t>
      </w:r>
      <w:hyperlink r:id="rId1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являются следующие: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недостатки,  связанные  с  оптимальностью административных процедур исполнения муниципальной функции: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(избыточные согласования, визирования, избыточные требования по представлению информации, предъявляемые к заинтересованным лицам, необоснованная широта дискреционных полномочий должностных лиц,</w:t>
      </w:r>
      <w:proofErr w:type="gramEnd"/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необоснованно длительные сроки выполнения административных процедур и административных действий и др.);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недостатки,  связанные  с  оптимальностью  способов  предоставления информации: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иные недостатки: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Степень улучшения сложившейся практики исполнения муниципальной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после внедрения административного регламента и отсутствие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отрицательных последствий внедрения административного регламента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 Характеристика устранения недостатков сложившейся практики исполнения   муниципальной функции при внедрении административного регламента. Внедрение административного регламента позволит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56A9" w:rsidRDefault="005656A9" w:rsidP="005656A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(оценка того, каким образом и в какой степени недостатки, указанные в</w:t>
      </w:r>
      <w:proofErr w:type="gramEnd"/>
    </w:p>
    <w:p w:rsidR="005656A9" w:rsidRDefault="00E626C8" w:rsidP="005656A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hyperlink r:id="rId11" w:history="1">
        <w:proofErr w:type="gramStart"/>
        <w:r w:rsidR="005656A9">
          <w:rPr>
            <w:rStyle w:val="a7"/>
            <w:rFonts w:ascii="Times New Roman" w:hAnsi="Times New Roman" w:cs="Times New Roman"/>
            <w:sz w:val="18"/>
            <w:szCs w:val="18"/>
          </w:rPr>
          <w:t>разделе</w:t>
        </w:r>
        <w:proofErr w:type="gramEnd"/>
        <w:r w:rsidR="005656A9">
          <w:rPr>
            <w:rStyle w:val="a7"/>
            <w:rFonts w:ascii="Times New Roman" w:hAnsi="Times New Roman" w:cs="Times New Roman"/>
            <w:sz w:val="18"/>
            <w:szCs w:val="18"/>
          </w:rPr>
          <w:t xml:space="preserve"> 2</w:t>
        </w:r>
      </w:hyperlink>
      <w:r w:rsidR="005656A9">
        <w:rPr>
          <w:rFonts w:ascii="Times New Roman" w:hAnsi="Times New Roman" w:cs="Times New Roman"/>
          <w:sz w:val="18"/>
          <w:szCs w:val="18"/>
        </w:rPr>
        <w:t xml:space="preserve"> заключения независимой экспертизы, будут устранены)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 Достаточность  (недостаточность)  улучшения  сложившейся практики после внедрения административного регламента.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  Отсутствие (наличие) отрицательных  последствий   внедрения административного регламента.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Выводы заинтересованного лица по результатам проведенной экспертизы </w:t>
      </w:r>
      <w:hyperlink r:id="rId12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физического лица или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юридического лица,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экспертизу                      ______________________________</w:t>
      </w:r>
    </w:p>
    <w:p w:rsidR="005656A9" w:rsidRDefault="005656A9" w:rsidP="0056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A7ED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(подпись, расшифровка подписи)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Примечания: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&lt;1&gt; Указанные недостатки могут подтверждаться: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- результатами опроса мнений заинтересованных лиц;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- публикациями в средствах массовой информации;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- результатами анализа административных процессов, проведенных специалистами в сфере моделирования деловых процессов.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&lt;2</w:t>
      </w:r>
      <w:proofErr w:type="gramStart"/>
      <w:r>
        <w:t>&gt; П</w:t>
      </w:r>
      <w:proofErr w:type="gramEnd"/>
      <w:r>
        <w:t>ри наличии замечаний раскрывается их содержание.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Замечания должны быть направлены, прежде всего, на оценку отдельных административных процедур и административного регламента исполнения муниципальной функции в целом, в том числе в части: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- оптимальности административных процедур, включая уменьшение сроков выполнения административных процедур и административных действий;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- устранения избыточных административных действий, в том случае если это не противоречит законодательству;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- оптимальности способов предоставления информации об административных процедурах и административных действиях гражданам и организациям.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Кроме того, замечания могут быть направлены на оценку полноты и правильности оформления административного регламента исполнения государственной функции, его недостаточности или избыточности и т.д.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Обязательной составной частью данного раздела экспертного заключения является рекомендация по дальнейшей работе с проектом административного регламента исполнения муниципальной функции: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- рекомендуется к доработке в соответствии с замечаниями;</w:t>
      </w:r>
    </w:p>
    <w:p w:rsidR="005656A9" w:rsidRDefault="005656A9" w:rsidP="005656A9">
      <w:pPr>
        <w:autoSpaceDE w:val="0"/>
        <w:autoSpaceDN w:val="0"/>
        <w:adjustRightInd w:val="0"/>
        <w:ind w:firstLine="540"/>
      </w:pPr>
      <w:r>
        <w:t>- рекомендуется к принятию без замечаний.</w:t>
      </w:r>
    </w:p>
    <w:p w:rsidR="005656A9" w:rsidRDefault="005656A9" w:rsidP="005656A9">
      <w:pPr>
        <w:autoSpaceDE w:val="0"/>
        <w:autoSpaceDN w:val="0"/>
        <w:adjustRightInd w:val="0"/>
        <w:jc w:val="right"/>
        <w:outlineLvl w:val="0"/>
      </w:pPr>
    </w:p>
    <w:p w:rsidR="005656A9" w:rsidRDefault="005656A9" w:rsidP="005656A9">
      <w:pPr>
        <w:autoSpaceDE w:val="0"/>
        <w:autoSpaceDN w:val="0"/>
        <w:adjustRightInd w:val="0"/>
        <w:jc w:val="right"/>
        <w:outlineLvl w:val="0"/>
      </w:pPr>
    </w:p>
    <w:p w:rsidR="005656A9" w:rsidRDefault="005656A9" w:rsidP="005656A9">
      <w:pPr>
        <w:autoSpaceDE w:val="0"/>
        <w:autoSpaceDN w:val="0"/>
        <w:adjustRightInd w:val="0"/>
        <w:jc w:val="right"/>
        <w:outlineLvl w:val="0"/>
      </w:pPr>
    </w:p>
    <w:p w:rsidR="005656A9" w:rsidRDefault="005656A9" w:rsidP="005656A9">
      <w:pPr>
        <w:autoSpaceDE w:val="0"/>
        <w:autoSpaceDN w:val="0"/>
        <w:adjustRightInd w:val="0"/>
        <w:jc w:val="right"/>
        <w:outlineLvl w:val="0"/>
      </w:pPr>
    </w:p>
    <w:p w:rsidR="005656A9" w:rsidRDefault="005656A9" w:rsidP="005656A9">
      <w:pPr>
        <w:autoSpaceDE w:val="0"/>
        <w:autoSpaceDN w:val="0"/>
        <w:adjustRightInd w:val="0"/>
        <w:jc w:val="right"/>
        <w:outlineLvl w:val="0"/>
      </w:pPr>
    </w:p>
    <w:p w:rsidR="005656A9" w:rsidRDefault="005656A9" w:rsidP="005656A9">
      <w:pPr>
        <w:autoSpaceDE w:val="0"/>
        <w:autoSpaceDN w:val="0"/>
        <w:adjustRightInd w:val="0"/>
        <w:jc w:val="right"/>
        <w:outlineLvl w:val="0"/>
      </w:pPr>
    </w:p>
    <w:p w:rsidR="005656A9" w:rsidRDefault="005656A9" w:rsidP="005656A9">
      <w:pPr>
        <w:autoSpaceDE w:val="0"/>
        <w:autoSpaceDN w:val="0"/>
        <w:adjustRightInd w:val="0"/>
        <w:jc w:val="right"/>
        <w:outlineLvl w:val="0"/>
      </w:pPr>
    </w:p>
    <w:p w:rsidR="005656A9" w:rsidRDefault="005656A9" w:rsidP="005656A9">
      <w:pPr>
        <w:autoSpaceDE w:val="0"/>
        <w:autoSpaceDN w:val="0"/>
        <w:adjustRightInd w:val="0"/>
        <w:jc w:val="right"/>
        <w:outlineLvl w:val="0"/>
      </w:pPr>
    </w:p>
    <w:p w:rsidR="005656A9" w:rsidRDefault="005656A9" w:rsidP="005656A9">
      <w:pPr>
        <w:autoSpaceDE w:val="0"/>
        <w:autoSpaceDN w:val="0"/>
        <w:adjustRightInd w:val="0"/>
        <w:jc w:val="right"/>
        <w:outlineLvl w:val="0"/>
      </w:pPr>
    </w:p>
    <w:p w:rsidR="005656A9" w:rsidRDefault="005656A9" w:rsidP="005656A9">
      <w:pPr>
        <w:autoSpaceDE w:val="0"/>
        <w:autoSpaceDN w:val="0"/>
        <w:adjustRightInd w:val="0"/>
        <w:jc w:val="right"/>
        <w:outlineLvl w:val="0"/>
      </w:pPr>
    </w:p>
    <w:p w:rsidR="005656A9" w:rsidRDefault="005656A9" w:rsidP="005656A9">
      <w:pPr>
        <w:autoSpaceDE w:val="0"/>
        <w:autoSpaceDN w:val="0"/>
        <w:adjustRightInd w:val="0"/>
        <w:jc w:val="right"/>
        <w:outlineLvl w:val="0"/>
      </w:pPr>
    </w:p>
    <w:sectPr w:rsidR="005656A9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327022D0"/>
    <w:multiLevelType w:val="hybridMultilevel"/>
    <w:tmpl w:val="AA5070E4"/>
    <w:lvl w:ilvl="0" w:tplc="441A1E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48EB259E"/>
    <w:multiLevelType w:val="hybridMultilevel"/>
    <w:tmpl w:val="D8DC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86354"/>
    <w:rsid w:val="00166906"/>
    <w:rsid w:val="001A2E29"/>
    <w:rsid w:val="001A741D"/>
    <w:rsid w:val="00275715"/>
    <w:rsid w:val="00295DC9"/>
    <w:rsid w:val="002E177E"/>
    <w:rsid w:val="00311548"/>
    <w:rsid w:val="00330D8D"/>
    <w:rsid w:val="0033339C"/>
    <w:rsid w:val="003930AA"/>
    <w:rsid w:val="003A76EF"/>
    <w:rsid w:val="003D59C3"/>
    <w:rsid w:val="003E1458"/>
    <w:rsid w:val="00476414"/>
    <w:rsid w:val="004E2053"/>
    <w:rsid w:val="005656A9"/>
    <w:rsid w:val="00571A81"/>
    <w:rsid w:val="005C504C"/>
    <w:rsid w:val="00602FC5"/>
    <w:rsid w:val="006C6F01"/>
    <w:rsid w:val="006E3F63"/>
    <w:rsid w:val="007278B1"/>
    <w:rsid w:val="007934D9"/>
    <w:rsid w:val="008203EA"/>
    <w:rsid w:val="00846334"/>
    <w:rsid w:val="00986F01"/>
    <w:rsid w:val="009A7ED3"/>
    <w:rsid w:val="00A847FE"/>
    <w:rsid w:val="00B71430"/>
    <w:rsid w:val="00BB661F"/>
    <w:rsid w:val="00C0515E"/>
    <w:rsid w:val="00C32DCB"/>
    <w:rsid w:val="00C72175"/>
    <w:rsid w:val="00CC1382"/>
    <w:rsid w:val="00D21AD4"/>
    <w:rsid w:val="00D4459E"/>
    <w:rsid w:val="00E626C8"/>
    <w:rsid w:val="00E7179B"/>
    <w:rsid w:val="00F6187E"/>
    <w:rsid w:val="00FA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565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5E14656A2221401F4F4CC5F887E19DE544ABD38D63E65CB1092C59B1A634BAC72433CF6B6434AE9DE0Fg3W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FAD02127F5C6D5A1FCD04D67606305CE99C56FF471343A024C35ADFEF6D86B87E1F862CC57D92158F30SDmAL" TargetMode="External"/><Relationship Id="rId12" Type="http://schemas.openxmlformats.org/officeDocument/2006/relationships/hyperlink" Target="consultantplus://offline/ref=A625E14656A2221401F4F4CC5F887E19DE544ABD38D63E65CB1092C59B1A634BAC72433CF6B6434AE9DE0Cg3W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0FAD02127F5C6D5A1FCD04D67606305CE99C56FF471343A024C35ADFEF6D86B87E1F862CC57D92158F30SDmDL" TargetMode="External"/><Relationship Id="rId11" Type="http://schemas.openxmlformats.org/officeDocument/2006/relationships/hyperlink" Target="consultantplus://offline/ref=A625E14656A2221401F4F4CC5F887E19DE544ABD38D63E65CB1092C59B1A634BAC72433CF6B6434AE9DE0Eg3WB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625E14656A2221401F4F4CC5F887E19DE544ABD38D63E65CB1092C59B1A634BAC72433CF6B6434AE9DE0Dg3W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25E14656A2221401F4F4CC5F887E19DE544ABD38D63E65CB1092C59B1A634BAC72433CF6B6434AE9DD0Ag3W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2012-05-12T11:22:00Z</cp:lastPrinted>
  <dcterms:created xsi:type="dcterms:W3CDTF">2012-05-11T08:55:00Z</dcterms:created>
  <dcterms:modified xsi:type="dcterms:W3CDTF">2012-05-12T11:23:00Z</dcterms:modified>
</cp:coreProperties>
</file>