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6F0D">
        <w:rPr>
          <w:sz w:val="22"/>
          <w:szCs w:val="22"/>
          <w:u w:val="single"/>
        </w:rPr>
        <w:t xml:space="preserve"> </w:t>
      </w:r>
      <w:r w:rsidR="000F71EB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F71EB">
        <w:rPr>
          <w:sz w:val="22"/>
          <w:szCs w:val="22"/>
          <w:u w:val="single"/>
        </w:rPr>
        <w:t>апреля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0F71EB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234638">
        <w:rPr>
          <w:sz w:val="22"/>
          <w:szCs w:val="22"/>
        </w:rPr>
        <w:t xml:space="preserve">   </w:t>
      </w:r>
      <w:r w:rsidR="003930AA" w:rsidRPr="007278B1">
        <w:rPr>
          <w:sz w:val="22"/>
          <w:szCs w:val="22"/>
          <w:u w:val="single"/>
        </w:rPr>
        <w:t>№</w:t>
      </w:r>
      <w:r w:rsidR="00A93A62">
        <w:rPr>
          <w:sz w:val="22"/>
          <w:szCs w:val="22"/>
          <w:u w:val="single"/>
        </w:rPr>
        <w:t>22</w:t>
      </w:r>
      <w:r w:rsidR="00C36F0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F2329D" w:rsidRDefault="00F2329D" w:rsidP="00F2329D">
      <w:pPr>
        <w:pStyle w:val="ae"/>
        <w:rPr>
          <w:rFonts w:ascii="Times New Roman" w:hAnsi="Times New Roman" w:cs="Times New Roman"/>
        </w:rPr>
      </w:pPr>
      <w:r>
        <w:rPr>
          <w:rStyle w:val="ad"/>
        </w:rPr>
        <w:t>Об утверждении отчётов о ходе реализации и эффективности   муниципальных программ  муниципального образования «Натырбовское сельское поселение»</w:t>
      </w:r>
      <w:r>
        <w:rPr>
          <w:rFonts w:ascii="Times New Roman" w:hAnsi="Times New Roman" w:cs="Times New Roman"/>
        </w:rPr>
        <w:t> </w:t>
      </w:r>
    </w:p>
    <w:p w:rsidR="007536E6" w:rsidRPr="00F2329D" w:rsidRDefault="00F2329D" w:rsidP="00F2329D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F2329D">
        <w:rPr>
          <w:rFonts w:ascii="Times New Roman" w:hAnsi="Times New Roman" w:cs="Times New Roman"/>
          <w:b w:val="0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</w:t>
      </w:r>
      <w:r w:rsidR="00AF20C1" w:rsidRPr="00F2329D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F76DC0" w:rsidRDefault="0018274B" w:rsidP="00786FAA">
      <w:pPr>
        <w:jc w:val="both"/>
      </w:pPr>
      <w:r w:rsidRPr="006B7894">
        <w:rPr>
          <w:sz w:val="22"/>
          <w:szCs w:val="22"/>
        </w:rPr>
        <w:t xml:space="preserve">        </w:t>
      </w:r>
      <w:r w:rsidR="00F76DC0">
        <w:t xml:space="preserve">1. Утвердить  отчёты о ходе  реализации муниципальных  программ  (далее МП) </w:t>
      </w:r>
      <w:r w:rsidR="0003023B">
        <w:t>за</w:t>
      </w:r>
      <w:r w:rsidR="00F76DC0">
        <w:t> 201</w:t>
      </w:r>
      <w:r w:rsidR="000F71EB">
        <w:t>5</w:t>
      </w:r>
      <w:r w:rsidR="00F76DC0">
        <w:t xml:space="preserve"> год:</w:t>
      </w:r>
    </w:p>
    <w:p w:rsidR="00F76DC0" w:rsidRDefault="00F76DC0" w:rsidP="00F76DC0">
      <w:pPr>
        <w:pStyle w:val="af3"/>
      </w:pPr>
      <w:r>
        <w:t>1.1  МП « Об утверждении муниципальной программы Профилактика терроризма и экстремизма, минимизации и (или) ликвидации последствий</w:t>
      </w:r>
      <w:r w:rsidR="006C3A22">
        <w:t xml:space="preserve"> терроризма и экстремизма на территории МО «Натырбовское сельское поселение» на 201</w:t>
      </w:r>
      <w:r w:rsidR="000F71EB">
        <w:t>5</w:t>
      </w:r>
      <w:r w:rsidR="006C3A22">
        <w:t xml:space="preserve"> год»</w:t>
      </w:r>
      <w:r>
        <w:t xml:space="preserve">                                    согласно приложению</w:t>
      </w:r>
      <w:r w:rsidR="006C3A22">
        <w:t xml:space="preserve"> </w:t>
      </w:r>
      <w:r>
        <w:t>1</w:t>
      </w:r>
      <w:r w:rsidR="006C3A22">
        <w:t>.</w:t>
      </w:r>
    </w:p>
    <w:p w:rsidR="00F76DC0" w:rsidRDefault="00F76DC0" w:rsidP="006C3A22">
      <w:pPr>
        <w:pStyle w:val="af3"/>
      </w:pPr>
      <w:r>
        <w:t>1.</w:t>
      </w:r>
      <w:r w:rsidR="006C3A22">
        <w:t>2</w:t>
      </w:r>
      <w:r>
        <w:t>.МП «</w:t>
      </w:r>
      <w:r w:rsidR="006C3A22">
        <w:t>По противодействию коррупции на территории муниципального образования «Натырбовское</w:t>
      </w:r>
      <w:r>
        <w:t xml:space="preserve"> сельское поселение»</w:t>
      </w:r>
      <w:r w:rsidR="001F2FB7">
        <w:t xml:space="preserve"> на 2015</w:t>
      </w:r>
      <w:r w:rsidR="00A06EA1">
        <w:t>-2016г</w:t>
      </w:r>
      <w:r w:rsidR="001F2FB7">
        <w:t>г.</w:t>
      </w:r>
      <w:r>
        <w:t>» согласно приложению</w:t>
      </w:r>
      <w:r w:rsidR="006C3A22">
        <w:t xml:space="preserve"> </w:t>
      </w:r>
      <w:r>
        <w:t>2</w:t>
      </w:r>
      <w:r w:rsidR="006C3A22">
        <w:t>.</w:t>
      </w:r>
    </w:p>
    <w:p w:rsidR="00D830EB" w:rsidRDefault="00D830EB" w:rsidP="00D830EB">
      <w:pPr>
        <w:pStyle w:val="af3"/>
      </w:pPr>
      <w:r>
        <w:t>1.3. МП «Об утверждении муниципальной программы «Повышение безопасности дорожного движения на территории  МО «Натырбовское сельское поселение» на 2015г.» согласно приложению 3.</w:t>
      </w:r>
    </w:p>
    <w:p w:rsidR="001F2FB7" w:rsidRDefault="001F2FB7" w:rsidP="001F2FB7">
      <w:pPr>
        <w:pStyle w:val="af3"/>
      </w:pPr>
      <w:r>
        <w:t>1.4. МП «Об утверждении муниципальной программы «По профилактике правонарушений и обеспечению общественной безопасности на территории МО «Натырбовское сельское поселение» на 2015</w:t>
      </w:r>
      <w:r w:rsidR="00A06EA1">
        <w:t>-2016г</w:t>
      </w:r>
      <w:r>
        <w:t>г.» согласно приложению 4.</w:t>
      </w:r>
    </w:p>
    <w:p w:rsidR="00F76DC0" w:rsidRDefault="00F76DC0" w:rsidP="006C3A22">
      <w:pPr>
        <w:pStyle w:val="af3"/>
      </w:pPr>
      <w:r>
        <w:t xml:space="preserve">2.Утвердить  годовой отчёт об эффективности реализации  муниципальных программ  согласно приложению </w:t>
      </w:r>
      <w:r w:rsidR="00786FAA">
        <w:t>5</w:t>
      </w:r>
      <w:r>
        <w:t xml:space="preserve"> .</w:t>
      </w:r>
    </w:p>
    <w:p w:rsidR="006C3A22" w:rsidRDefault="00F76DC0" w:rsidP="006C3A22">
      <w:pPr>
        <w:pStyle w:val="Standard"/>
        <w:rPr>
          <w:rFonts w:ascii="Times New Roman" w:hAnsi="Times New Roman" w:cs="Times New Roman"/>
          <w:sz w:val="24"/>
        </w:rPr>
      </w:pPr>
      <w:r>
        <w:t>3.</w:t>
      </w:r>
      <w:r w:rsidR="006C3A22" w:rsidRPr="006C3A22">
        <w:rPr>
          <w:rFonts w:ascii="Times New Roman" w:hAnsi="Times New Roman" w:cs="Times New Roman"/>
          <w:sz w:val="24"/>
        </w:rPr>
        <w:t xml:space="preserve"> </w:t>
      </w:r>
      <w:r w:rsidR="006C3A22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6C3A22" w:rsidRPr="007536E6">
        <w:rPr>
          <w:rFonts w:ascii="Times New Roman" w:hAnsi="Times New Roman" w:cs="Times New Roman"/>
          <w:sz w:val="24"/>
        </w:rPr>
        <w:t>в</w:t>
      </w:r>
      <w:proofErr w:type="gramEnd"/>
    </w:p>
    <w:p w:rsidR="006C3A22" w:rsidRDefault="006C3A22" w:rsidP="006C3A22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7536E6">
        <w:rPr>
          <w:rFonts w:ascii="Times New Roman" w:hAnsi="Times New Roman" w:cs="Times New Roman"/>
          <w:sz w:val="24"/>
        </w:rPr>
        <w:t xml:space="preserve"> поселения  и разместить  на  официальном сайте</w:t>
      </w:r>
    </w:p>
    <w:p w:rsidR="006C3A22" w:rsidRPr="007536E6" w:rsidRDefault="006C3A22" w:rsidP="006C3A22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>
        <w:rPr>
          <w:rFonts w:ascii="Times New Roman" w:hAnsi="Times New Roman" w:cs="Times New Roman"/>
          <w:sz w:val="24"/>
        </w:rPr>
        <w:t xml:space="preserve">  </w:t>
      </w:r>
      <w:r w:rsidRPr="007536E6">
        <w:rPr>
          <w:rFonts w:ascii="Times New Roman" w:hAnsi="Times New Roman" w:cs="Times New Roman"/>
          <w:sz w:val="24"/>
        </w:rPr>
        <w:t xml:space="preserve">адресу:   </w:t>
      </w:r>
      <w:r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6C3A22" w:rsidRDefault="006C3A22" w:rsidP="006C3A22">
      <w:pPr>
        <w:spacing w:before="45" w:after="105"/>
      </w:pPr>
    </w:p>
    <w:p w:rsidR="009E519A" w:rsidRPr="007536E6" w:rsidRDefault="00C36F0D" w:rsidP="006C3A22">
      <w:pPr>
        <w:spacing w:before="45" w:after="105"/>
      </w:pPr>
      <w:r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6C3A22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6C3A22">
        <w:rPr>
          <w:szCs w:val="28"/>
        </w:rPr>
        <w:t xml:space="preserve">   </w:t>
      </w:r>
    </w:p>
    <w:p w:rsidR="00AB26EA" w:rsidRPr="00ED7ED7" w:rsidRDefault="006C3A22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  <w:r w:rsidR="00C02AC4">
        <w:rPr>
          <w:sz w:val="20"/>
          <w:szCs w:val="20"/>
        </w:rPr>
        <w:t xml:space="preserve"> № 1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2346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DF5FC7">
        <w:rPr>
          <w:sz w:val="20"/>
          <w:szCs w:val="20"/>
          <w:u w:val="single"/>
        </w:rPr>
        <w:t xml:space="preserve">№ </w:t>
      </w:r>
      <w:r w:rsidR="00A93A62">
        <w:rPr>
          <w:sz w:val="20"/>
          <w:szCs w:val="20"/>
          <w:u w:val="single"/>
        </w:rPr>
        <w:t>22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4F7E93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» </w:t>
      </w:r>
      <w:r w:rsidR="004F7E93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4F7E93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>г.</w:t>
      </w:r>
    </w:p>
    <w:p w:rsidR="00AB26EA" w:rsidRDefault="00AB26EA" w:rsidP="00AB26EA">
      <w:pPr>
        <w:jc w:val="both"/>
        <w:rPr>
          <w:szCs w:val="28"/>
        </w:rPr>
      </w:pPr>
    </w:p>
    <w:p w:rsidR="00F2329D" w:rsidRDefault="00C02AC4" w:rsidP="006C3A22">
      <w:pPr>
        <w:pStyle w:val="consplusnonformat0"/>
        <w:rPr>
          <w:rStyle w:val="ad"/>
          <w:b w:val="0"/>
          <w:bCs w:val="0"/>
        </w:rPr>
      </w:pPr>
      <w:r>
        <w:t>             </w:t>
      </w:r>
      <w:r w:rsidR="00F2329D">
        <w:t>         </w:t>
      </w:r>
      <w:r w:rsidR="006C3A22">
        <w:t xml:space="preserve">                 </w:t>
      </w:r>
      <w:r w:rsidR="00D87870" w:rsidRPr="00D87870">
        <w:rPr>
          <w:b/>
        </w:rPr>
        <w:t>1.</w:t>
      </w:r>
      <w:r w:rsidR="006C3A22">
        <w:t xml:space="preserve"> </w:t>
      </w:r>
      <w:r w:rsidR="00F2329D">
        <w:rPr>
          <w:rStyle w:val="ad"/>
        </w:rPr>
        <w:t>Годовой отчет о ходе реализации</w:t>
      </w:r>
    </w:p>
    <w:p w:rsidR="00F2329D" w:rsidRDefault="00F2329D" w:rsidP="005A1AAF">
      <w:pPr>
        <w:pStyle w:val="consplusnonformat0"/>
      </w:pPr>
      <w:r>
        <w:t>              </w:t>
      </w:r>
      <w:r w:rsidR="00D87870">
        <w:t xml:space="preserve">       </w:t>
      </w:r>
      <w:r>
        <w:t> </w:t>
      </w:r>
      <w:r>
        <w:rPr>
          <w:rStyle w:val="ad"/>
        </w:rPr>
        <w:t xml:space="preserve">Муниципальной  программы «Профилактика терроризма и </w:t>
      </w:r>
      <w:r w:rsidR="00D87870">
        <w:rPr>
          <w:rStyle w:val="ad"/>
        </w:rPr>
        <w:t xml:space="preserve">    </w:t>
      </w:r>
      <w:r>
        <w:rPr>
          <w:rStyle w:val="ad"/>
        </w:rPr>
        <w:t>экстремизма</w:t>
      </w:r>
      <w:r w:rsidR="005A1AAF">
        <w:rPr>
          <w:rStyle w:val="ad"/>
        </w:rPr>
        <w:t xml:space="preserve">, минимизации и (или) ликвидации последствий терроризма и </w:t>
      </w:r>
      <w:r w:rsidR="00D87870">
        <w:rPr>
          <w:rStyle w:val="ad"/>
        </w:rPr>
        <w:t>экстремизма на территории муниципального образования «Натырбовское</w:t>
      </w:r>
      <w:r>
        <w:rPr>
          <w:rStyle w:val="ad"/>
        </w:rPr>
        <w:t xml:space="preserve"> сельско</w:t>
      </w:r>
      <w:r w:rsidR="00D87870">
        <w:rPr>
          <w:rStyle w:val="ad"/>
        </w:rPr>
        <w:t>е</w:t>
      </w:r>
      <w:r>
        <w:rPr>
          <w:rStyle w:val="ad"/>
        </w:rPr>
        <w:t>  поселени</w:t>
      </w:r>
      <w:r w:rsidR="00D87870">
        <w:rPr>
          <w:rStyle w:val="ad"/>
        </w:rPr>
        <w:t>е» на 201</w:t>
      </w:r>
      <w:r w:rsidR="004F7E93">
        <w:rPr>
          <w:rStyle w:val="ad"/>
        </w:rPr>
        <w:t>5</w:t>
      </w:r>
      <w:r>
        <w:rPr>
          <w:rStyle w:val="ad"/>
        </w:rPr>
        <w:t xml:space="preserve"> год</w:t>
      </w:r>
      <w:r w:rsidR="00D87870">
        <w:rPr>
          <w:rStyle w:val="ad"/>
        </w:rPr>
        <w:t>»</w:t>
      </w:r>
    </w:p>
    <w:p w:rsidR="00F2329D" w:rsidRDefault="00F2329D" w:rsidP="00F2329D">
      <w:pPr>
        <w:pStyle w:val="consplusnonformat0"/>
        <w:rPr>
          <w:rStyle w:val="ad"/>
          <w:b w:val="0"/>
        </w:rPr>
      </w:pPr>
      <w:r>
        <w:rPr>
          <w:rStyle w:val="ad"/>
        </w:rPr>
        <w:t>                                  </w:t>
      </w:r>
      <w:r>
        <w:rPr>
          <w:rStyle w:val="ad"/>
          <w:b w:val="0"/>
        </w:rPr>
        <w:t>(наименование муниципальной  программы)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563983" w:rsidTr="00B328A6">
        <w:tc>
          <w:tcPr>
            <w:tcW w:w="2235" w:type="dxa"/>
            <w:gridSpan w:val="3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Всего</w:t>
            </w:r>
          </w:p>
        </w:tc>
        <w:tc>
          <w:tcPr>
            <w:tcW w:w="4394" w:type="dxa"/>
            <w:gridSpan w:val="5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Привлеченные источники (</w:t>
            </w:r>
            <w:proofErr w:type="spellStart"/>
            <w:r>
              <w:rPr>
                <w:rStyle w:val="ad"/>
                <w:b w:val="0"/>
              </w:rPr>
              <w:t>тыс</w:t>
            </w:r>
            <w:proofErr w:type="gramStart"/>
            <w:r>
              <w:rPr>
                <w:rStyle w:val="ad"/>
                <w:b w:val="0"/>
              </w:rPr>
              <w:t>.р</w:t>
            </w:r>
            <w:proofErr w:type="gramEnd"/>
            <w:r>
              <w:rPr>
                <w:rStyle w:val="ad"/>
                <w:b w:val="0"/>
              </w:rPr>
              <w:t>уб</w:t>
            </w:r>
            <w:proofErr w:type="spellEnd"/>
            <w:r>
              <w:rPr>
                <w:rStyle w:val="ad"/>
                <w:b w:val="0"/>
              </w:rPr>
              <w:t>.)</w:t>
            </w:r>
          </w:p>
        </w:tc>
        <w:tc>
          <w:tcPr>
            <w:tcW w:w="1242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Выполненные мероприятия</w:t>
            </w:r>
          </w:p>
        </w:tc>
      </w:tr>
      <w:tr w:rsidR="00563983" w:rsidTr="00B328A6">
        <w:tc>
          <w:tcPr>
            <w:tcW w:w="675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 всего</w:t>
            </w:r>
          </w:p>
        </w:tc>
        <w:tc>
          <w:tcPr>
            <w:tcW w:w="993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 том числе кредит</w:t>
            </w:r>
            <w:proofErr w:type="gramStart"/>
            <w:r>
              <w:rPr>
                <w:rStyle w:val="ad"/>
                <w:b w:val="0"/>
              </w:rPr>
              <w:t>.</w:t>
            </w:r>
            <w:proofErr w:type="gramEnd"/>
            <w:r>
              <w:rPr>
                <w:rStyle w:val="ad"/>
                <w:b w:val="0"/>
              </w:rPr>
              <w:t xml:space="preserve"> </w:t>
            </w:r>
            <w:proofErr w:type="gramStart"/>
            <w:r>
              <w:rPr>
                <w:rStyle w:val="ad"/>
                <w:b w:val="0"/>
              </w:rPr>
              <w:t>з</w:t>
            </w:r>
            <w:proofErr w:type="gramEnd"/>
            <w:r>
              <w:rPr>
                <w:rStyle w:val="ad"/>
                <w:b w:val="0"/>
              </w:rPr>
              <w:t>адолженность</w:t>
            </w:r>
          </w:p>
        </w:tc>
        <w:tc>
          <w:tcPr>
            <w:tcW w:w="567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567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План на год</w:t>
            </w:r>
          </w:p>
        </w:tc>
        <w:tc>
          <w:tcPr>
            <w:tcW w:w="850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 всего</w:t>
            </w:r>
          </w:p>
        </w:tc>
        <w:tc>
          <w:tcPr>
            <w:tcW w:w="1134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 том числе кредит</w:t>
            </w:r>
            <w:proofErr w:type="gramStart"/>
            <w:r>
              <w:rPr>
                <w:rStyle w:val="ad"/>
                <w:b w:val="0"/>
              </w:rPr>
              <w:t>.</w:t>
            </w:r>
            <w:proofErr w:type="gramEnd"/>
            <w:r>
              <w:rPr>
                <w:rStyle w:val="ad"/>
                <w:b w:val="0"/>
              </w:rPr>
              <w:t xml:space="preserve"> </w:t>
            </w:r>
            <w:proofErr w:type="gramStart"/>
            <w:r>
              <w:rPr>
                <w:rStyle w:val="ad"/>
                <w:b w:val="0"/>
              </w:rPr>
              <w:t>з</w:t>
            </w:r>
            <w:proofErr w:type="gramEnd"/>
            <w:r>
              <w:rPr>
                <w:rStyle w:val="ad"/>
                <w:b w:val="0"/>
              </w:rPr>
              <w:t>адолженность</w:t>
            </w:r>
          </w:p>
        </w:tc>
        <w:tc>
          <w:tcPr>
            <w:tcW w:w="709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1134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</w:t>
            </w:r>
          </w:p>
        </w:tc>
        <w:tc>
          <w:tcPr>
            <w:tcW w:w="850" w:type="dxa"/>
          </w:tcPr>
          <w:p w:rsidR="00563983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1134" w:type="dxa"/>
          </w:tcPr>
          <w:p w:rsidR="00563983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программы</w:t>
            </w:r>
          </w:p>
        </w:tc>
      </w:tr>
      <w:tr w:rsidR="00563983" w:rsidTr="00B328A6">
        <w:tc>
          <w:tcPr>
            <w:tcW w:w="675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993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567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567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2,8</w:t>
            </w:r>
          </w:p>
        </w:tc>
        <w:tc>
          <w:tcPr>
            <w:tcW w:w="850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134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709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1134" w:type="dxa"/>
          </w:tcPr>
          <w:p w:rsidR="0003023B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2,8</w:t>
            </w:r>
          </w:p>
        </w:tc>
        <w:tc>
          <w:tcPr>
            <w:tcW w:w="850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134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242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     100%</w:t>
            </w:r>
          </w:p>
        </w:tc>
      </w:tr>
    </w:tbl>
    <w:p w:rsidR="0003023B" w:rsidRDefault="0003023B" w:rsidP="00F2329D">
      <w:pPr>
        <w:pStyle w:val="consplusnonformat0"/>
        <w:rPr>
          <w:rStyle w:val="ad"/>
          <w:b w:val="0"/>
        </w:rPr>
      </w:pPr>
    </w:p>
    <w:p w:rsidR="00F2329D" w:rsidRDefault="00F2329D" w:rsidP="00F2329D">
      <w:pPr>
        <w:pStyle w:val="consplusnormal0"/>
      </w:pPr>
      <w:r>
        <w:t> </w:t>
      </w:r>
    </w:p>
    <w:p w:rsidR="00F2329D" w:rsidRDefault="00F2329D" w:rsidP="00F2329D">
      <w:pPr>
        <w:pStyle w:val="consplusnonformat0"/>
        <w:jc w:val="center"/>
      </w:pPr>
      <w:r>
        <w:rPr>
          <w:rStyle w:val="ad"/>
        </w:rPr>
        <w:t>II. Первоначальная оценка эффективности реализации</w:t>
      </w:r>
    </w:p>
    <w:p w:rsidR="00D87870" w:rsidRDefault="00D87870" w:rsidP="00D87870">
      <w:pPr>
        <w:pStyle w:val="consplusnonformat0"/>
      </w:pPr>
      <w:r>
        <w:rPr>
          <w:rStyle w:val="ad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на 201</w:t>
      </w:r>
      <w:r w:rsidR="004F7E93">
        <w:rPr>
          <w:rStyle w:val="ad"/>
        </w:rPr>
        <w:t>5</w:t>
      </w:r>
      <w:r>
        <w:rPr>
          <w:rStyle w:val="ad"/>
        </w:rPr>
        <w:t xml:space="preserve"> год»</w:t>
      </w:r>
    </w:p>
    <w:p w:rsidR="00F2329D" w:rsidRDefault="00F2329D" w:rsidP="00F2329D">
      <w:pPr>
        <w:pStyle w:val="consplusnonformat0"/>
        <w:rPr>
          <w:b/>
        </w:rPr>
      </w:pPr>
      <w:r>
        <w:rPr>
          <w:rStyle w:val="ad"/>
        </w:rPr>
        <w:t>                                (</w:t>
      </w:r>
      <w:r>
        <w:rPr>
          <w:rStyle w:val="ad"/>
          <w:b w:val="0"/>
        </w:rPr>
        <w:t>наименование  муниципальной  программы)</w:t>
      </w:r>
    </w:p>
    <w:p w:rsidR="005A1AAF" w:rsidRDefault="005A1AAF" w:rsidP="005A1AA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62"/>
        <w:gridCol w:w="2489"/>
        <w:gridCol w:w="1883"/>
        <w:gridCol w:w="1965"/>
      </w:tblGrid>
      <w:tr w:rsidR="005A1AAF" w:rsidRPr="00DE7AC7" w:rsidTr="00563983">
        <w:tc>
          <w:tcPr>
            <w:tcW w:w="823" w:type="dxa"/>
          </w:tcPr>
          <w:p w:rsidR="005A1AAF" w:rsidRPr="00A35C18" w:rsidRDefault="005A1AAF" w:rsidP="00563983">
            <w:pPr>
              <w:jc w:val="center"/>
            </w:pPr>
            <w:r w:rsidRPr="00A35C18">
              <w:t>№</w:t>
            </w:r>
          </w:p>
          <w:p w:rsidR="005A1AAF" w:rsidRPr="00A35C18" w:rsidRDefault="005A1AAF" w:rsidP="00563983">
            <w:pPr>
              <w:jc w:val="center"/>
            </w:pPr>
            <w:proofErr w:type="gramStart"/>
            <w:r w:rsidRPr="00A35C18">
              <w:t>п</w:t>
            </w:r>
            <w:proofErr w:type="gramEnd"/>
            <w:r w:rsidRPr="00A35C18">
              <w:t>/п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center"/>
            </w:pPr>
            <w:r w:rsidRPr="00A35C18">
              <w:t>Наименование мероприятия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>Исполнители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 w:rsidRPr="00A35C18">
              <w:t>Срок исполнения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Объем финансирования (</w:t>
            </w:r>
            <w:proofErr w:type="spellStart"/>
            <w:r w:rsidRPr="00A35C18">
              <w:t>тыс</w:t>
            </w:r>
            <w:proofErr w:type="gramStart"/>
            <w:r w:rsidRPr="00A35C18">
              <w:t>.р</w:t>
            </w:r>
            <w:proofErr w:type="gramEnd"/>
            <w:r w:rsidRPr="00A35C18">
              <w:t>уб</w:t>
            </w:r>
            <w:proofErr w:type="spellEnd"/>
            <w:r w:rsidRPr="00A35C18">
              <w:t>.)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DE7AC7" w:rsidRDefault="005A1AAF" w:rsidP="00563983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5A1AAF" w:rsidRPr="00DE7AC7" w:rsidRDefault="005A1AAF" w:rsidP="00563983">
            <w:pPr>
              <w:jc w:val="center"/>
            </w:pPr>
            <w:r>
              <w:t>3</w:t>
            </w:r>
          </w:p>
        </w:tc>
        <w:tc>
          <w:tcPr>
            <w:tcW w:w="1916" w:type="dxa"/>
          </w:tcPr>
          <w:p w:rsidR="005A1AAF" w:rsidRPr="00DE7AC7" w:rsidRDefault="005A1AAF" w:rsidP="00563983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5A1AAF" w:rsidRPr="00DE7AC7" w:rsidRDefault="005A1AAF" w:rsidP="00563983">
            <w:pPr>
              <w:jc w:val="center"/>
            </w:pPr>
            <w:r>
              <w:t>5</w:t>
            </w:r>
          </w:p>
        </w:tc>
      </w:tr>
      <w:tr w:rsidR="005A1AAF" w:rsidRPr="00DE7AC7" w:rsidTr="00563983">
        <w:tc>
          <w:tcPr>
            <w:tcW w:w="10251" w:type="dxa"/>
            <w:gridSpan w:val="5"/>
          </w:tcPr>
          <w:p w:rsidR="005A1AAF" w:rsidRPr="00A35C18" w:rsidRDefault="005A1AAF" w:rsidP="00563983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</w:t>
            </w:r>
            <w:r w:rsidRPr="00A35C18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both"/>
            </w:pPr>
            <w:r w:rsidRPr="00A35C18">
              <w:t xml:space="preserve">Информирование населения о профилактике терроризма и </w:t>
            </w:r>
            <w:r w:rsidRPr="00A35C18">
              <w:lastRenderedPageBreak/>
              <w:t xml:space="preserve">экстремизма через СМИ 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lastRenderedPageBreak/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</w:tcPr>
          <w:p w:rsidR="005A1AAF" w:rsidRPr="00703C64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lastRenderedPageBreak/>
              <w:t>2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both"/>
            </w:pPr>
            <w:r w:rsidRPr="00A35C18">
              <w:t xml:space="preserve">Проведение лекций и бесед в </w:t>
            </w:r>
            <w:r w:rsidRPr="005C3F26">
              <w:rPr>
                <w:sz w:val="28"/>
                <w:szCs w:val="28"/>
              </w:rPr>
              <w:t xml:space="preserve"> </w:t>
            </w:r>
            <w:r w:rsidRPr="008328C5">
              <w:t xml:space="preserve">МБОУ СОШ №8 </w:t>
            </w:r>
            <w:proofErr w:type="spellStart"/>
            <w:r w:rsidRPr="008328C5">
              <w:t>с</w:t>
            </w:r>
            <w:proofErr w:type="gramStart"/>
            <w:r w:rsidRPr="008328C5">
              <w:t>.Н</w:t>
            </w:r>
            <w:proofErr w:type="gramEnd"/>
            <w:r w:rsidRPr="008328C5">
              <w:t>атырбово</w:t>
            </w:r>
            <w:proofErr w:type="spellEnd"/>
            <w:r w:rsidRPr="008328C5">
              <w:t xml:space="preserve">, в МБОУ ООШ №12 </w:t>
            </w:r>
            <w:proofErr w:type="spellStart"/>
            <w:r w:rsidRPr="008328C5">
              <w:t>х.Казенно-Кужорский</w:t>
            </w:r>
            <w:proofErr w:type="spellEnd"/>
            <w:r w:rsidRPr="008328C5">
              <w:t>,,</w:t>
            </w:r>
            <w:r>
              <w:t xml:space="preserve">  на собраниях</w:t>
            </w:r>
            <w:r w:rsidRPr="00A35C18">
              <w:t xml:space="preserve"> граждан направленных на профилактику проявлений экстремизма, терроризма, преступлений против личности, общества, государства</w:t>
            </w:r>
            <w:r>
              <w:t>.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  </w:t>
            </w:r>
            <w:r>
              <w:t>Заместитель директора по воспитательной работе (по согласованию), учитель ОБЖ (по согласованию),</w:t>
            </w:r>
            <w:r w:rsidRPr="00A35C18">
              <w:t xml:space="preserve"> </w:t>
            </w:r>
            <w:r>
              <w:t>Заместитель г</w:t>
            </w:r>
            <w:r w:rsidRPr="00A35C18">
              <w:t xml:space="preserve">лавы администрации </w:t>
            </w:r>
            <w:r>
              <w:t xml:space="preserve">МО «Натырбовское сельское поселение», </w:t>
            </w:r>
            <w:r w:rsidRPr="000C2864">
              <w:t>участковый</w:t>
            </w:r>
            <w:r w:rsidRPr="00A35C18">
              <w:t xml:space="preserve"> </w:t>
            </w:r>
            <w:r>
              <w:t>уполномоченный полиции (по согласованию)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 w:rsidRPr="00A35C18">
              <w:t>Ежегодно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Default="005A1AAF" w:rsidP="00563983">
            <w:pPr>
              <w:jc w:val="center"/>
            </w:pPr>
            <w:r>
              <w:t>3</w:t>
            </w:r>
          </w:p>
        </w:tc>
        <w:tc>
          <w:tcPr>
            <w:tcW w:w="2888" w:type="dxa"/>
          </w:tcPr>
          <w:p w:rsidR="005A1AAF" w:rsidRDefault="005A1AAF" w:rsidP="00563983">
            <w:pPr>
              <w:jc w:val="both"/>
            </w:pPr>
            <w:r w:rsidRPr="00A35C18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5A1AAF" w:rsidRPr="00A35C18" w:rsidRDefault="005A1AAF" w:rsidP="00563983">
            <w:pPr>
              <w:jc w:val="both"/>
            </w:pP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   Заместитель Главы администрации </w:t>
            </w:r>
            <w:r>
              <w:t xml:space="preserve"> МО «Натырбовское сельское поселение»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>
              <w:t>2,8</w:t>
            </w:r>
          </w:p>
        </w:tc>
      </w:tr>
      <w:tr w:rsidR="005A1AAF" w:rsidRPr="00DE7AC7" w:rsidTr="00563983">
        <w:trPr>
          <w:trHeight w:val="1105"/>
        </w:trPr>
        <w:tc>
          <w:tcPr>
            <w:tcW w:w="823" w:type="dxa"/>
          </w:tcPr>
          <w:p w:rsidR="005A1AAF" w:rsidRDefault="005A1AAF" w:rsidP="0056398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школ 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</w:t>
            </w: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10251" w:type="dxa"/>
            <w:gridSpan w:val="5"/>
          </w:tcPr>
          <w:p w:rsidR="005A1AAF" w:rsidRPr="00A35C18" w:rsidRDefault="005A1AAF" w:rsidP="00563983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II</w:t>
            </w:r>
            <w:r w:rsidRPr="00A35C18">
              <w:rPr>
                <w:b/>
              </w:rPr>
              <w:t>. Организационно-технические мероприятия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8666BF" w:rsidRDefault="005A1AAF" w:rsidP="00563983">
            <w:pPr>
              <w:ind w:firstLine="708"/>
              <w:jc w:val="both"/>
            </w:pPr>
            <w:r>
              <w:t>П</w:t>
            </w:r>
            <w:r w:rsidRPr="008666BF">
              <w:t>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      </w:r>
          </w:p>
          <w:p w:rsidR="005A1AAF" w:rsidRPr="00A35C18" w:rsidRDefault="005A1AAF" w:rsidP="00563983">
            <w:pPr>
              <w:jc w:val="both"/>
            </w:pP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Заместитель Главы администрации </w:t>
            </w:r>
            <w:r>
              <w:t xml:space="preserve"> МО «Натырбовское сельское поселение»</w:t>
            </w:r>
            <w:r w:rsidRPr="00A35C18">
              <w:t xml:space="preserve">  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8666BF" w:rsidTr="00563983">
        <w:tc>
          <w:tcPr>
            <w:tcW w:w="823" w:type="dxa"/>
          </w:tcPr>
          <w:p w:rsidR="005A1AAF" w:rsidRPr="008666BF" w:rsidRDefault="005A1AAF" w:rsidP="00563983">
            <w:pPr>
              <w:jc w:val="center"/>
            </w:pPr>
            <w:r w:rsidRPr="008666BF">
              <w:t>2</w:t>
            </w:r>
          </w:p>
        </w:tc>
        <w:tc>
          <w:tcPr>
            <w:tcW w:w="2888" w:type="dxa"/>
          </w:tcPr>
          <w:p w:rsidR="005A1AAF" w:rsidRPr="008666BF" w:rsidRDefault="005A1AAF" w:rsidP="00563983">
            <w:pPr>
              <w:ind w:firstLine="708"/>
              <w:jc w:val="both"/>
              <w:rPr>
                <w:color w:val="FF0000"/>
              </w:rPr>
            </w:pPr>
            <w:r>
              <w:t>П</w:t>
            </w:r>
            <w:r w:rsidRPr="008666BF">
              <w:t xml:space="preserve">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 w:rsidRPr="008666BF">
              <w:t>с</w:t>
            </w:r>
            <w:proofErr w:type="gramStart"/>
            <w:r w:rsidRPr="008666BF">
              <w:t>.Н</w:t>
            </w:r>
            <w:proofErr w:type="gramEnd"/>
            <w:r w:rsidRPr="008666BF">
              <w:t>атырбово</w:t>
            </w:r>
            <w:proofErr w:type="spellEnd"/>
            <w:r w:rsidRPr="008666BF">
              <w:t xml:space="preserve">, в МБОУ ООШ №12 </w:t>
            </w:r>
            <w:proofErr w:type="spellStart"/>
            <w:r w:rsidRPr="008666BF">
              <w:t>х.Казенно-Кужорский</w:t>
            </w:r>
            <w:proofErr w:type="spellEnd"/>
            <w:r w:rsidRPr="008666BF">
              <w:t xml:space="preserve">, МБДОУ Детский сад общеразвивающего вида№14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</w:t>
            </w:r>
            <w:r w:rsidRPr="008666BF">
              <w:lastRenderedPageBreak/>
              <w:t xml:space="preserve">МБДОУ Детский сад №9,пансионат для престарелых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врачебная амбулатория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ФАП </w:t>
            </w:r>
            <w:proofErr w:type="spellStart"/>
            <w:r w:rsidRPr="008666BF">
              <w:t>х.Казенно-Кужорский</w:t>
            </w:r>
            <w:proofErr w:type="spellEnd"/>
            <w:r w:rsidRPr="008666BF">
              <w:t>, Дом Культуры, детская школа искусств, социальный дом).</w:t>
            </w:r>
          </w:p>
          <w:p w:rsidR="005A1AAF" w:rsidRPr="008666BF" w:rsidRDefault="005A1AAF" w:rsidP="00563983"/>
        </w:tc>
        <w:tc>
          <w:tcPr>
            <w:tcW w:w="2646" w:type="dxa"/>
          </w:tcPr>
          <w:p w:rsidR="005A1AAF" w:rsidRPr="008666BF" w:rsidRDefault="005A1AAF" w:rsidP="00563983">
            <w:pPr>
              <w:jc w:val="center"/>
            </w:pPr>
            <w:r>
              <w:lastRenderedPageBreak/>
              <w:t>Р</w:t>
            </w:r>
            <w:r w:rsidRPr="008666BF">
              <w:t>абочая группа при администрации МО «Натырбовское сельское поселение»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</w:tbl>
    <w:p w:rsidR="005A1AAF" w:rsidRPr="008666BF" w:rsidRDefault="005A1AAF" w:rsidP="005A1AAF"/>
    <w:p w:rsidR="005A1AAF" w:rsidRPr="008666BF" w:rsidRDefault="005A1AAF" w:rsidP="005A1AAF"/>
    <w:p w:rsidR="00F2329D" w:rsidRDefault="00F2329D" w:rsidP="00F2329D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F2329D" w:rsidRDefault="00F2329D" w:rsidP="00F2329D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  ОЦЕНКИ  ЭФФЕКТИВНОСТИ</w:t>
      </w:r>
    </w:p>
    <w:p w:rsidR="00F2329D" w:rsidRDefault="00F2329D" w:rsidP="00F2329D">
      <w:pPr>
        <w:pStyle w:val="consplustitle1"/>
        <w:jc w:val="center"/>
      </w:pPr>
      <w:r>
        <w:t>РЕАЛИЗАЦИИ   МУНИЦИПАЛЬНЫХ  ПРОГРАММ</w:t>
      </w:r>
    </w:p>
    <w:p w:rsidR="00F2329D" w:rsidRDefault="00F2329D" w:rsidP="00F2329D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Значение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4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соответствует</w:t>
            </w:r>
          </w:p>
          <w:p w:rsidR="00F2329D" w:rsidRDefault="00F2329D">
            <w:pPr>
              <w:pStyle w:val="consplustitle1"/>
            </w:pPr>
            <w:r>
              <w:t> </w:t>
            </w:r>
          </w:p>
          <w:p w:rsidR="00F2329D" w:rsidRDefault="00F2329D">
            <w:pPr>
              <w:pStyle w:val="consplustitle1"/>
            </w:pPr>
            <w: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0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F2329D" w:rsidRDefault="00F2329D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F2329D" w:rsidRDefault="00F2329D">
            <w:pPr>
              <w:pStyle w:val="consplustitle1"/>
            </w:pPr>
            <w: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lastRenderedPageBreak/>
              <w:t>4.1..2.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</w:tbl>
    <w:p w:rsidR="00F2329D" w:rsidRDefault="00F2329D" w:rsidP="00F2329D">
      <w:pPr>
        <w:pStyle w:val="consplusnormal0"/>
      </w:pPr>
      <w:r>
        <w:t> </w:t>
      </w: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B67471" w:rsidRDefault="00B67471" w:rsidP="00F2329D">
      <w:pPr>
        <w:pStyle w:val="consplusnormal0"/>
      </w:pPr>
    </w:p>
    <w:p w:rsidR="00C02AC4" w:rsidRDefault="00C02AC4" w:rsidP="00C02AC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02AC4" w:rsidRPr="00ED7ED7" w:rsidRDefault="00C02AC4" w:rsidP="00C02AC4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C02AC4" w:rsidRPr="00ED7ED7" w:rsidRDefault="00C02AC4" w:rsidP="00C02AC4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02AC4" w:rsidRPr="00ED7ED7" w:rsidRDefault="00C02AC4" w:rsidP="00C02AC4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C02AC4" w:rsidRPr="00DF5FC7" w:rsidRDefault="00C02AC4" w:rsidP="00C02AC4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A93A62">
        <w:rPr>
          <w:sz w:val="20"/>
          <w:szCs w:val="20"/>
          <w:u w:val="single"/>
        </w:rPr>
        <w:t>22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E06B47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» </w:t>
      </w:r>
      <w:r w:rsidR="00E06B47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E06B47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>г.</w:t>
      </w:r>
    </w:p>
    <w:p w:rsidR="00C02AC4" w:rsidRDefault="00C02AC4" w:rsidP="00C02AC4">
      <w:pPr>
        <w:jc w:val="both"/>
        <w:rPr>
          <w:szCs w:val="28"/>
        </w:rPr>
      </w:pPr>
    </w:p>
    <w:p w:rsidR="00C02AC4" w:rsidRDefault="00C02AC4" w:rsidP="00C02AC4">
      <w:pPr>
        <w:pStyle w:val="consplusnonformat0"/>
        <w:rPr>
          <w:rStyle w:val="ad"/>
          <w:b w:val="0"/>
          <w:bCs w:val="0"/>
        </w:rPr>
      </w:pPr>
      <w:r>
        <w:t xml:space="preserve">                                       </w:t>
      </w:r>
      <w:r w:rsidR="00C3137E" w:rsidRPr="00C3137E">
        <w:rPr>
          <w:b/>
        </w:rPr>
        <w:t>2</w:t>
      </w:r>
      <w:r w:rsidRPr="00D87870">
        <w:rPr>
          <w:b/>
        </w:rPr>
        <w:t>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C02AC4" w:rsidRDefault="00C02AC4" w:rsidP="00C02AC4">
      <w:pPr>
        <w:pStyle w:val="consplusnonformat0"/>
      </w:pPr>
      <w:r>
        <w:t>                      </w:t>
      </w:r>
      <w:r>
        <w:rPr>
          <w:rStyle w:val="ad"/>
        </w:rPr>
        <w:t xml:space="preserve">Муниципальной  программы «По противодействию коррупции  на территории муниципального образования «Натырбовское сельское  поселение» на </w:t>
      </w:r>
      <w:r w:rsidR="009718D2">
        <w:rPr>
          <w:rStyle w:val="ad"/>
        </w:rPr>
        <w:t>201</w:t>
      </w:r>
      <w:r w:rsidR="00E06B47">
        <w:rPr>
          <w:rStyle w:val="ad"/>
        </w:rPr>
        <w:t>5</w:t>
      </w:r>
      <w:r w:rsidR="009718D2">
        <w:rPr>
          <w:rStyle w:val="ad"/>
        </w:rPr>
        <w:t>-</w:t>
      </w:r>
      <w:r>
        <w:rPr>
          <w:rStyle w:val="ad"/>
        </w:rPr>
        <w:t>201</w:t>
      </w:r>
      <w:r w:rsidR="00E06B47">
        <w:rPr>
          <w:rStyle w:val="ad"/>
        </w:rPr>
        <w:t>6</w:t>
      </w:r>
      <w:r>
        <w:rPr>
          <w:rStyle w:val="ad"/>
        </w:rPr>
        <w:t xml:space="preserve"> год</w:t>
      </w:r>
      <w:r w:rsidR="009718D2">
        <w:rPr>
          <w:rStyle w:val="ad"/>
        </w:rPr>
        <w:t>ы</w:t>
      </w:r>
      <w:r>
        <w:rPr>
          <w:rStyle w:val="ad"/>
        </w:rPr>
        <w:t>»</w:t>
      </w:r>
    </w:p>
    <w:p w:rsidR="00C02AC4" w:rsidRDefault="00C02AC4" w:rsidP="00C02AC4">
      <w:pPr>
        <w:pStyle w:val="consplusnonformat0"/>
        <w:rPr>
          <w:rStyle w:val="ad"/>
          <w:b w:val="0"/>
        </w:rPr>
      </w:pPr>
      <w:r>
        <w:rPr>
          <w:rStyle w:val="ad"/>
        </w:rPr>
        <w:t>                                  </w:t>
      </w:r>
      <w:r>
        <w:rPr>
          <w:rStyle w:val="ad"/>
          <w:b w:val="0"/>
        </w:rPr>
        <w:t>(наименование муниципальной  программы)</w:t>
      </w:r>
    </w:p>
    <w:p w:rsidR="00E06B47" w:rsidRDefault="00E06B47" w:rsidP="00E06B47">
      <w:pPr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1"/>
        <w:gridCol w:w="1842"/>
        <w:gridCol w:w="1134"/>
        <w:gridCol w:w="1134"/>
        <w:gridCol w:w="3273"/>
        <w:gridCol w:w="4132"/>
      </w:tblGrid>
      <w:tr w:rsidR="00B67471" w:rsidTr="006B6399">
        <w:trPr>
          <w:cantSplit/>
          <w:trHeight w:val="8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Сроки реализации</w:t>
            </w:r>
          </w:p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Ресурсное обеспечение, тыс. руб.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Pr="00B67471" w:rsidRDefault="0070530D" w:rsidP="00B67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Ответственные специалисты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Ответственные</w:t>
            </w:r>
          </w:p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B67471" w:rsidTr="006B6399">
        <w:trPr>
          <w:cantSplit/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Default="00B67471" w:rsidP="00786FA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Pr="00B67471" w:rsidRDefault="00B67471" w:rsidP="00786F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Pr="00B67471" w:rsidRDefault="00B67471" w:rsidP="00786F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2016г.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B674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Default="00B67471" w:rsidP="00786FAA">
            <w:pPr>
              <w:rPr>
                <w:bCs/>
                <w:sz w:val="28"/>
                <w:szCs w:val="28"/>
              </w:rPr>
            </w:pPr>
          </w:p>
        </w:tc>
      </w:tr>
      <w:tr w:rsidR="00B67471" w:rsidTr="006B6399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 xml:space="preserve">Осуществлять </w:t>
            </w:r>
            <w:proofErr w:type="gramStart"/>
            <w:r w:rsidRPr="00B67471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B67471">
              <w:rPr>
                <w:bCs/>
                <w:sz w:val="22"/>
                <w:szCs w:val="22"/>
              </w:rPr>
              <w:t xml:space="preserve"> предоставлением муниципальными служащими администрации  муниципального образования «Натырбовское сельское поселение»  сведений о доходах и принадлежащем им на праве собственности имуществе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кадровым вопросам</w:t>
            </w:r>
          </w:p>
        </w:tc>
      </w:tr>
      <w:tr w:rsidR="0070530D" w:rsidTr="006B6399">
        <w:trPr>
          <w:cantSplit/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Default="0070530D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Pr="00B67471" w:rsidRDefault="0070530D" w:rsidP="00786FAA">
            <w:pPr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 муниципального образования «Натырбовское сельское поселение»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Pr="00B67471" w:rsidRDefault="0070530D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Pr="00B67471" w:rsidRDefault="0070530D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0D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Default="0070530D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кадровым вопросам</w:t>
            </w:r>
          </w:p>
        </w:tc>
      </w:tr>
      <w:tr w:rsidR="00B67471" w:rsidTr="006B6399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>Обеспечить своевременную экспертизу  нормативно-правовых актов. Ведение регистра муниципальных нормативно-правовых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администрации</w:t>
            </w:r>
          </w:p>
        </w:tc>
      </w:tr>
      <w:tr w:rsidR="00B67471" w:rsidTr="006B6399">
        <w:trPr>
          <w:cantSplit/>
          <w:trHeight w:val="8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71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администрации</w:t>
            </w:r>
          </w:p>
        </w:tc>
      </w:tr>
      <w:tr w:rsidR="00B67471" w:rsidTr="006B6399">
        <w:trPr>
          <w:cantSplit/>
          <w:trHeight w:val="8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399" w:rsidTr="006B6399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 xml:space="preserve">Осуществлять публикации </w:t>
            </w:r>
            <w:r w:rsidRPr="00B67471">
              <w:rPr>
                <w:sz w:val="22"/>
                <w:szCs w:val="22"/>
              </w:rPr>
              <w:br/>
              <w:t>информационных   материалов о вопросах   коррупции в СМИ и на официальном сайте администрации</w:t>
            </w:r>
            <w:r w:rsidRPr="00B67471">
              <w:rPr>
                <w:bCs/>
                <w:sz w:val="22"/>
                <w:szCs w:val="22"/>
              </w:rPr>
              <w:t xml:space="preserve"> </w:t>
            </w:r>
            <w:r w:rsidRPr="00B67471">
              <w:rPr>
                <w:sz w:val="22"/>
                <w:szCs w:val="22"/>
              </w:rPr>
              <w:t>о противодействии      коррупции, ее влияние на социально-экономическое развитие территории муниципального образования «Натырбовское 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6B6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6B63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 администрации</w:t>
            </w:r>
          </w:p>
        </w:tc>
      </w:tr>
      <w:tr w:rsidR="006B6399" w:rsidTr="006B6399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 xml:space="preserve">Обеспечение координации деятельности   администрации  </w:t>
            </w:r>
            <w:r w:rsidRPr="00B67471">
              <w:rPr>
                <w:bCs/>
                <w:sz w:val="22"/>
                <w:szCs w:val="22"/>
              </w:rPr>
              <w:t xml:space="preserve">муниципального образования «Натырбовское сельское поселение»   </w:t>
            </w:r>
            <w:r w:rsidRPr="00B67471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6B63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6B6399" w:rsidTr="006B6399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786F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6B6399" w:rsidTr="006B6399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bCs/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 xml:space="preserve">Разработка и принятие  администрацией  </w:t>
            </w:r>
            <w:r w:rsidRPr="00B67471">
              <w:rPr>
                <w:bCs/>
                <w:sz w:val="22"/>
                <w:szCs w:val="22"/>
              </w:rPr>
              <w:t xml:space="preserve">муниципального образования «Натырбовское сельское поселение»  </w:t>
            </w:r>
            <w:r w:rsidRPr="00B67471">
              <w:rPr>
                <w:sz w:val="22"/>
                <w:szCs w:val="22"/>
              </w:rPr>
              <w:t>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786F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 администрации</w:t>
            </w:r>
          </w:p>
        </w:tc>
      </w:tr>
    </w:tbl>
    <w:p w:rsidR="009718D2" w:rsidRPr="00805955" w:rsidRDefault="009718D2" w:rsidP="009718D2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715"/>
      </w:tblGrid>
      <w:tr w:rsidR="009718D2" w:rsidRPr="00805955" w:rsidTr="00563983">
        <w:trPr>
          <w:trHeight w:val="227"/>
          <w:tblCellSpacing w:w="22" w:type="dxa"/>
        </w:trPr>
        <w:tc>
          <w:tcPr>
            <w:tcW w:w="1069" w:type="dxa"/>
            <w:gridSpan w:val="2"/>
            <w:vAlign w:val="center"/>
            <w:hideMark/>
          </w:tcPr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</w:tc>
      </w:tr>
      <w:tr w:rsidR="009718D2" w:rsidRPr="00805955" w:rsidTr="00563983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</w:p>
        </w:tc>
      </w:tr>
    </w:tbl>
    <w:p w:rsidR="009718D2" w:rsidRDefault="009718D2" w:rsidP="009718D2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718D2" w:rsidRDefault="009718D2" w:rsidP="009718D2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  ОЦЕНКИ  ЭФФЕКТИВНОСТИ</w:t>
      </w:r>
    </w:p>
    <w:p w:rsidR="009718D2" w:rsidRDefault="009718D2" w:rsidP="009718D2">
      <w:pPr>
        <w:pStyle w:val="consplustitle1"/>
        <w:jc w:val="center"/>
      </w:pPr>
      <w:r>
        <w:t>РЕАЛИЗАЦИИ   МУНИЦИПАЛЬНЫХ  ПРОГРАММ</w:t>
      </w:r>
    </w:p>
    <w:p w:rsidR="009718D2" w:rsidRDefault="009718D2" w:rsidP="009718D2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соответствует</w:t>
            </w:r>
          </w:p>
          <w:p w:rsidR="009718D2" w:rsidRDefault="009718D2" w:rsidP="00563983">
            <w:pPr>
              <w:pStyle w:val="consplustitle1"/>
            </w:pPr>
            <w:r>
              <w:lastRenderedPageBreak/>
              <w:t> </w:t>
            </w:r>
          </w:p>
          <w:p w:rsidR="009718D2" w:rsidRDefault="009718D2" w:rsidP="00563983">
            <w:pPr>
              <w:pStyle w:val="consplustitle1"/>
            </w:pPr>
            <w: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lastRenderedPageBreak/>
              <w:t>1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lastRenderedPageBreak/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0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lastRenderedPageBreak/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9718D2" w:rsidRDefault="009718D2" w:rsidP="00563983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9718D2" w:rsidRDefault="009718D2" w:rsidP="00563983">
            <w:pPr>
              <w:pStyle w:val="consplustitle1"/>
            </w:pPr>
            <w: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4.1..2.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</w:tbl>
    <w:p w:rsidR="009718D2" w:rsidRDefault="009718D2" w:rsidP="009718D2">
      <w:pPr>
        <w:pStyle w:val="consplusnormal0"/>
      </w:pPr>
      <w:r>
        <w:t> </w:t>
      </w:r>
    </w:p>
    <w:p w:rsidR="009718D2" w:rsidRDefault="009718D2" w:rsidP="009718D2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6B6399" w:rsidRDefault="006B6399" w:rsidP="006B639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6B6399" w:rsidRPr="00ED7ED7" w:rsidRDefault="006B6399" w:rsidP="006B63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6B6399" w:rsidRPr="00ED7ED7" w:rsidRDefault="006B6399" w:rsidP="006B6399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6B6399" w:rsidRPr="00ED7ED7" w:rsidRDefault="006B6399" w:rsidP="006B6399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6B6399" w:rsidRPr="00DF5FC7" w:rsidRDefault="006B6399" w:rsidP="006B6399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A93A62">
        <w:rPr>
          <w:sz w:val="20"/>
          <w:szCs w:val="20"/>
          <w:u w:val="single"/>
        </w:rPr>
        <w:t>22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5» апреля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>г.</w:t>
      </w:r>
    </w:p>
    <w:p w:rsidR="009D5C07" w:rsidRDefault="009D5C07" w:rsidP="009D5C07">
      <w:pPr>
        <w:pStyle w:val="consplusnonformat0"/>
        <w:rPr>
          <w:rStyle w:val="ad"/>
          <w:b w:val="0"/>
          <w:bCs w:val="0"/>
        </w:rPr>
      </w:pPr>
      <w:r w:rsidRPr="00C3137E">
        <w:rPr>
          <w:b/>
        </w:rPr>
        <w:t xml:space="preserve">                                       </w:t>
      </w:r>
      <w:r w:rsidR="00C3137E" w:rsidRPr="00C3137E">
        <w:rPr>
          <w:b/>
        </w:rPr>
        <w:t>3</w:t>
      </w:r>
      <w:r w:rsidRPr="00D87870">
        <w:rPr>
          <w:b/>
        </w:rPr>
        <w:t>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F478F9" w:rsidRPr="007F4B7D" w:rsidRDefault="00F478F9" w:rsidP="00F478F9">
      <w:pPr>
        <w:pStyle w:val="consplusnonformat0"/>
        <w:jc w:val="center"/>
        <w:rPr>
          <w:b/>
        </w:rPr>
      </w:pPr>
      <w:r>
        <w:rPr>
          <w:sz w:val="20"/>
          <w:szCs w:val="20"/>
        </w:rPr>
        <w:t xml:space="preserve">        </w:t>
      </w:r>
      <w:r w:rsidR="009718D2">
        <w:rPr>
          <w:sz w:val="20"/>
          <w:szCs w:val="20"/>
        </w:rPr>
        <w:t xml:space="preserve">  </w:t>
      </w:r>
      <w:r w:rsidR="009D5C07" w:rsidRPr="009D5C07">
        <w:rPr>
          <w:b/>
        </w:rPr>
        <w:t>М</w:t>
      </w:r>
      <w:r w:rsidRPr="007F4B7D">
        <w:rPr>
          <w:rStyle w:val="ad"/>
        </w:rPr>
        <w:t xml:space="preserve">униципальной  программы </w:t>
      </w:r>
      <w:r w:rsidRPr="007F4B7D">
        <w:rPr>
          <w:rStyle w:val="ad"/>
          <w:b w:val="0"/>
        </w:rPr>
        <w:t>«</w:t>
      </w:r>
      <w:r w:rsidRPr="007F4B7D">
        <w:rPr>
          <w:b/>
        </w:rPr>
        <w:t xml:space="preserve">Об утверждении муниципальной программы  «Повышение безопасности дорожного движения на территории </w:t>
      </w:r>
      <w:r>
        <w:rPr>
          <w:b/>
        </w:rPr>
        <w:t>муниципального образования «Натырбовское сельское поселение» на 2015</w:t>
      </w:r>
      <w:r w:rsidRPr="007F4B7D">
        <w:rPr>
          <w:b/>
        </w:rPr>
        <w:t xml:space="preserve"> год</w:t>
      </w:r>
      <w:r>
        <w:rPr>
          <w:b/>
        </w:rPr>
        <w:t>»</w:t>
      </w:r>
    </w:p>
    <w:p w:rsidR="00F478F9" w:rsidRPr="007F4B7D" w:rsidRDefault="00F478F9" w:rsidP="00F478F9">
      <w:pPr>
        <w:pStyle w:val="consplusnonformat0"/>
        <w:rPr>
          <w:b/>
        </w:rPr>
      </w:pPr>
      <w:r w:rsidRPr="007F4B7D">
        <w:rPr>
          <w:rStyle w:val="ad"/>
        </w:rPr>
        <w:t xml:space="preserve">                                 </w:t>
      </w:r>
      <w:r w:rsidRPr="007F4B7D">
        <w:rPr>
          <w:rStyle w:val="ad"/>
          <w:b w:val="0"/>
        </w:rPr>
        <w:t>(наименование муниципальной  программы)</w:t>
      </w:r>
    </w:p>
    <w:tbl>
      <w:tblPr>
        <w:tblW w:w="53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462"/>
        <w:gridCol w:w="1131"/>
        <w:gridCol w:w="2523"/>
        <w:gridCol w:w="1312"/>
        <w:gridCol w:w="876"/>
        <w:gridCol w:w="1194"/>
        <w:gridCol w:w="1540"/>
      </w:tblGrid>
      <w:tr w:rsidR="00F478F9" w:rsidRPr="007F4B7D" w:rsidTr="00786FAA">
        <w:tc>
          <w:tcPr>
            <w:tcW w:w="209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t> </w:t>
            </w:r>
            <w:r w:rsidRPr="007F4B7D">
              <w:rPr>
                <w:sz w:val="20"/>
                <w:szCs w:val="20"/>
              </w:rPr>
              <w:t>№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п\</w:t>
            </w:r>
            <w:proofErr w:type="gramStart"/>
            <w:r w:rsidRPr="007F4B7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8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40" w:type="pct"/>
            <w:vMerge w:val="restar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Сроки 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Исполнения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48" w:type="pct"/>
            <w:gridSpan w:val="3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Источники и объемы финансирования</w:t>
            </w:r>
            <w:proofErr w:type="gramStart"/>
            <w:r w:rsidRPr="007F4B7D">
              <w:rPr>
                <w:sz w:val="20"/>
                <w:szCs w:val="20"/>
              </w:rPr>
              <w:t>,(</w:t>
            </w:r>
            <w:proofErr w:type="gramEnd"/>
            <w:r w:rsidRPr="007F4B7D">
              <w:rPr>
                <w:sz w:val="20"/>
                <w:szCs w:val="20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570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Выполненные мероприятия </w:t>
            </w:r>
          </w:p>
        </w:tc>
        <w:tc>
          <w:tcPr>
            <w:tcW w:w="735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Параметры эффективности</w:t>
            </w:r>
          </w:p>
        </w:tc>
      </w:tr>
      <w:tr w:rsidR="00F478F9" w:rsidRPr="007F4B7D" w:rsidTr="00786FAA">
        <w:trPr>
          <w:trHeight w:val="390"/>
        </w:trPr>
        <w:tc>
          <w:tcPr>
            <w:tcW w:w="209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Федеральный бюджет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Местный бюдже</w:t>
            </w:r>
            <w:proofErr w:type="gramStart"/>
            <w:r w:rsidRPr="007F4B7D">
              <w:rPr>
                <w:sz w:val="20"/>
                <w:szCs w:val="20"/>
              </w:rPr>
              <w:t>т(</w:t>
            </w:r>
            <w:proofErr w:type="spellStart"/>
            <w:proofErr w:type="gramEnd"/>
            <w:r w:rsidRPr="007F4B7D">
              <w:rPr>
                <w:sz w:val="20"/>
                <w:szCs w:val="20"/>
              </w:rPr>
              <w:t>тыс.рублей</w:t>
            </w:r>
            <w:proofErr w:type="spellEnd"/>
            <w:r w:rsidRPr="007F4B7D">
              <w:rPr>
                <w:sz w:val="20"/>
                <w:szCs w:val="20"/>
              </w:rPr>
              <w:t>)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0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rPr>
          <w:trHeight w:val="900"/>
        </w:trPr>
        <w:tc>
          <w:tcPr>
            <w:tcW w:w="209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F478F9" w:rsidRPr="007F4B7D" w:rsidRDefault="00F478F9" w:rsidP="00115BEB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1</w:t>
            </w:r>
            <w:r w:rsidR="00115BEB">
              <w:rPr>
                <w:sz w:val="20"/>
                <w:szCs w:val="20"/>
              </w:rPr>
              <w:t>738700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rPr>
          <w:trHeight w:val="630"/>
        </w:trPr>
        <w:tc>
          <w:tcPr>
            <w:tcW w:w="209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3</w:t>
            </w:r>
          </w:p>
        </w:tc>
        <w:tc>
          <w:tcPr>
            <w:tcW w:w="1204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4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8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9</w:t>
            </w:r>
          </w:p>
        </w:tc>
      </w:tr>
      <w:tr w:rsidR="00F478F9" w:rsidRPr="007F4B7D" w:rsidTr="00786FAA">
        <w:trPr>
          <w:trHeight w:val="4166"/>
        </w:trPr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540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04" w:type="pct"/>
          </w:tcPr>
          <w:p w:rsidR="00F478F9" w:rsidRPr="007F4B7D" w:rsidRDefault="00115BEB" w:rsidP="0011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0%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Повышение безопасности дорожного движения</w:t>
            </w:r>
          </w:p>
          <w:p w:rsidR="00F478F9" w:rsidRPr="007F4B7D" w:rsidRDefault="00F478F9" w:rsidP="00786FAA">
            <w:pPr>
              <w:shd w:val="clear" w:color="auto" w:fill="FFFFFF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Предупреждение опасного поведения   участников дорожного движения;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rPr>
          <w:trHeight w:val="1685"/>
        </w:trPr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2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( сезонное содержание дорог)</w:t>
            </w:r>
          </w:p>
        </w:tc>
        <w:tc>
          <w:tcPr>
            <w:tcW w:w="540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04" w:type="pct"/>
          </w:tcPr>
          <w:p w:rsidR="00F478F9" w:rsidRPr="007F4B7D" w:rsidRDefault="00115BEB" w:rsidP="0078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478F9" w:rsidRPr="007F4B7D" w:rsidRDefault="00A93A62" w:rsidP="00A9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 </w:t>
            </w:r>
            <w:r w:rsidR="00F478F9" w:rsidRPr="007F4B7D">
              <w:rPr>
                <w:sz w:val="20"/>
                <w:szCs w:val="20"/>
              </w:rPr>
              <w:t>%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Повышение безопасности дорожного движения;</w:t>
            </w:r>
          </w:p>
          <w:p w:rsidR="00F478F9" w:rsidRPr="007F4B7D" w:rsidRDefault="00F478F9" w:rsidP="00786F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Предотвращение аварийности в населенных пунктах и на дорожно-уличной сети сельского </w:t>
            </w:r>
            <w:r w:rsidR="00115BEB">
              <w:rPr>
                <w:sz w:val="20"/>
                <w:szCs w:val="20"/>
              </w:rPr>
              <w:t>поселения</w:t>
            </w:r>
            <w:r w:rsidRPr="007F4B7D">
              <w:rPr>
                <w:sz w:val="20"/>
                <w:szCs w:val="20"/>
              </w:rPr>
              <w:t>;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- Сохранение жизни, здоровья и имущества </w:t>
            </w:r>
            <w:r w:rsidRPr="007F4B7D">
              <w:rPr>
                <w:sz w:val="20"/>
                <w:szCs w:val="20"/>
              </w:rPr>
              <w:lastRenderedPageBreak/>
              <w:t>участников дорожного движения, защита их законных интересов</w:t>
            </w:r>
          </w:p>
        </w:tc>
      </w:tr>
      <w:tr w:rsidR="00F478F9" w:rsidRPr="007F4B7D" w:rsidTr="00786FAA">
        <w:trPr>
          <w:trHeight w:val="1685"/>
        </w:trPr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540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04" w:type="pct"/>
          </w:tcPr>
          <w:p w:rsidR="00F478F9" w:rsidRPr="007F4B7D" w:rsidRDefault="00115BEB" w:rsidP="0078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100%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</w:tbl>
    <w:p w:rsidR="00F478F9" w:rsidRDefault="00F478F9" w:rsidP="00F478F9">
      <w:pPr>
        <w:pStyle w:val="consplusnonformat0"/>
        <w:jc w:val="center"/>
      </w:pPr>
    </w:p>
    <w:p w:rsidR="00F478F9" w:rsidRDefault="00F478F9" w:rsidP="00F478F9">
      <w:pPr>
        <w:pStyle w:val="consplusnonformat0"/>
        <w:jc w:val="center"/>
      </w:pPr>
    </w:p>
    <w:p w:rsidR="00F478F9" w:rsidRDefault="00F478F9" w:rsidP="00F478F9">
      <w:pPr>
        <w:pStyle w:val="consplusnonformat0"/>
        <w:jc w:val="center"/>
      </w:pPr>
    </w:p>
    <w:p w:rsidR="00F478F9" w:rsidRPr="007F4B7D" w:rsidRDefault="00F478F9" w:rsidP="00F478F9">
      <w:pPr>
        <w:pStyle w:val="consplustitle1"/>
        <w:jc w:val="center"/>
      </w:pPr>
      <w:r w:rsidRPr="007F4B7D">
        <w:t>ПОКАЗАТЕЛИ  ОЦЕНКИ  ЭФФЕКТИВНОСТИ</w:t>
      </w:r>
    </w:p>
    <w:p w:rsidR="00F478F9" w:rsidRPr="007F4B7D" w:rsidRDefault="00F478F9" w:rsidP="00F478F9">
      <w:pPr>
        <w:pStyle w:val="consplustitle1"/>
        <w:jc w:val="center"/>
      </w:pPr>
      <w:r w:rsidRPr="007F4B7D">
        <w:t>РЕАЛИЗАЦИИ   МУНИЦИПАЛЬНЫХ  ПРОГРАММ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 xml:space="preserve">№ </w:t>
            </w:r>
            <w:proofErr w:type="gramStart"/>
            <w:r w:rsidRPr="007F4B7D">
              <w:t>п</w:t>
            </w:r>
            <w:proofErr w:type="gramEnd"/>
            <w:r w:rsidRPr="007F4B7D">
              <w:t>/п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Показатель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Вариант оценки 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Значение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4</w:t>
            </w:r>
          </w:p>
        </w:tc>
      </w:tr>
      <w:tr w:rsidR="00F478F9" w:rsidRPr="007F4B7D" w:rsidTr="00786FAA">
        <w:trPr>
          <w:trHeight w:val="1157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соответствует</w:t>
            </w:r>
          </w:p>
          <w:p w:rsidR="00F478F9" w:rsidRPr="007F4B7D" w:rsidRDefault="00F478F9" w:rsidP="00786FAA">
            <w:pPr>
              <w:pStyle w:val="consplustitle1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</w:pPr>
            <w:r w:rsidRPr="007F4B7D">
              <w:t>не соответствует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A93A62" w:rsidP="00786FAA">
            <w:pPr>
              <w:pStyle w:val="consplustitle1"/>
              <w:jc w:val="center"/>
            </w:pPr>
            <w:r>
              <w:t>1</w:t>
            </w:r>
            <w:r w:rsidR="00F478F9"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 xml:space="preserve"> 1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3.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Выполнение мероприятий программы: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3.1.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В отчетном году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 xml:space="preserve">отношение выполненных мероприятий </w:t>
            </w:r>
          </w:p>
          <w:p w:rsidR="00F478F9" w:rsidRPr="007F4B7D" w:rsidRDefault="00F478F9" w:rsidP="00786FAA">
            <w:pPr>
              <w:pStyle w:val="consplustitle1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4.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Уровень фактического объема    финансирования программы  с  начала  ее реализации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4.1.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cell0"/>
            </w:pPr>
            <w:r w:rsidRPr="007F4B7D">
              <w:t>В целом:</w:t>
            </w:r>
          </w:p>
          <w:p w:rsidR="00F478F9" w:rsidRPr="007F4B7D" w:rsidRDefault="00F478F9" w:rsidP="00786FAA">
            <w:pPr>
              <w:pStyle w:val="consplustitle1"/>
            </w:pPr>
            <w:r w:rsidRPr="007F4B7D">
              <w:lastRenderedPageBreak/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lastRenderedPageBreak/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lastRenderedPageBreak/>
              <w:t>4.1..2.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</w:p>
        </w:tc>
      </w:tr>
    </w:tbl>
    <w:p w:rsidR="00F478F9" w:rsidRPr="007F4B7D" w:rsidRDefault="00F478F9" w:rsidP="00F478F9">
      <w:pPr>
        <w:pStyle w:val="consplusnormal0"/>
      </w:pPr>
      <w:r w:rsidRPr="007F4B7D"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6B6399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Pr="00ED7ED7" w:rsidRDefault="00115BEB" w:rsidP="00115B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4</w:t>
      </w:r>
    </w:p>
    <w:p w:rsidR="00115BEB" w:rsidRPr="00ED7ED7" w:rsidRDefault="00115BEB" w:rsidP="00115BEB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115BEB" w:rsidRPr="00ED7ED7" w:rsidRDefault="00115BEB" w:rsidP="00115BEB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115BEB" w:rsidRPr="00DF5FC7" w:rsidRDefault="00115BEB" w:rsidP="00115BEB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A93A62">
        <w:rPr>
          <w:sz w:val="20"/>
          <w:szCs w:val="20"/>
          <w:u w:val="single"/>
        </w:rPr>
        <w:t>22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5» апреля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>г.</w:t>
      </w:r>
    </w:p>
    <w:p w:rsidR="00115BEB" w:rsidRDefault="00115BEB" w:rsidP="009718D2">
      <w:pPr>
        <w:rPr>
          <w:sz w:val="20"/>
          <w:szCs w:val="20"/>
        </w:rPr>
      </w:pPr>
    </w:p>
    <w:p w:rsidR="009D5C07" w:rsidRDefault="009D5C07" w:rsidP="009D5C07">
      <w:pPr>
        <w:pStyle w:val="consplusnonformat0"/>
        <w:rPr>
          <w:rStyle w:val="ad"/>
          <w:b w:val="0"/>
          <w:bCs w:val="0"/>
        </w:rPr>
      </w:pPr>
      <w:r>
        <w:t xml:space="preserve">                                       </w:t>
      </w:r>
      <w:r w:rsidR="00C3137E" w:rsidRPr="00C3137E">
        <w:rPr>
          <w:b/>
        </w:rPr>
        <w:t>4</w:t>
      </w:r>
      <w:r w:rsidRPr="00D87870">
        <w:rPr>
          <w:b/>
        </w:rPr>
        <w:t>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115BEB" w:rsidRPr="007F4B7D" w:rsidRDefault="00115BEB" w:rsidP="00115BEB">
      <w:pPr>
        <w:pStyle w:val="consplusnonformat0"/>
        <w:jc w:val="center"/>
        <w:rPr>
          <w:b/>
        </w:rPr>
      </w:pPr>
      <w:r w:rsidRPr="009D5C07">
        <w:rPr>
          <w:b/>
        </w:rPr>
        <w:t xml:space="preserve">          </w:t>
      </w:r>
      <w:r w:rsidR="009D5C07" w:rsidRPr="009D5C07">
        <w:rPr>
          <w:b/>
        </w:rPr>
        <w:t>М</w:t>
      </w:r>
      <w:r w:rsidRPr="007F4B7D">
        <w:rPr>
          <w:rStyle w:val="ad"/>
        </w:rPr>
        <w:t xml:space="preserve">униципальной  программы </w:t>
      </w:r>
      <w:r w:rsidRPr="007F4B7D">
        <w:rPr>
          <w:rStyle w:val="ad"/>
          <w:b w:val="0"/>
        </w:rPr>
        <w:t>«</w:t>
      </w:r>
      <w:r w:rsidRPr="007F4B7D">
        <w:rPr>
          <w:b/>
        </w:rPr>
        <w:t>Об утверждении муниципальной программы  «П</w:t>
      </w:r>
      <w:r>
        <w:rPr>
          <w:b/>
        </w:rPr>
        <w:t>о профилактике правонарушений и обеспечению</w:t>
      </w:r>
      <w:r w:rsidR="00786FAA">
        <w:rPr>
          <w:b/>
        </w:rPr>
        <w:t xml:space="preserve"> общественной безопасности</w:t>
      </w:r>
      <w:r w:rsidRPr="007F4B7D">
        <w:rPr>
          <w:b/>
        </w:rPr>
        <w:t xml:space="preserve"> на территории </w:t>
      </w:r>
      <w:r>
        <w:rPr>
          <w:b/>
        </w:rPr>
        <w:t xml:space="preserve">муниципального образования «Натырбовское сельское поселение» </w:t>
      </w:r>
      <w:r w:rsidR="009D5C07">
        <w:rPr>
          <w:b/>
        </w:rPr>
        <w:t xml:space="preserve">             </w:t>
      </w:r>
      <w:r>
        <w:rPr>
          <w:b/>
        </w:rPr>
        <w:t>на 2015</w:t>
      </w:r>
      <w:r w:rsidR="00786FAA">
        <w:rPr>
          <w:b/>
        </w:rPr>
        <w:t>-2016</w:t>
      </w:r>
      <w:r w:rsidRPr="007F4B7D">
        <w:rPr>
          <w:b/>
        </w:rPr>
        <w:t xml:space="preserve"> год</w:t>
      </w:r>
      <w:r w:rsidR="00786FAA">
        <w:rPr>
          <w:b/>
        </w:rPr>
        <w:t>ы</w:t>
      </w:r>
      <w:r>
        <w:rPr>
          <w:b/>
        </w:rPr>
        <w:t>»</w:t>
      </w:r>
    </w:p>
    <w:p w:rsidR="00115BEB" w:rsidRPr="007F4B7D" w:rsidRDefault="00115BEB" w:rsidP="00115BEB">
      <w:pPr>
        <w:pStyle w:val="consplusnonformat0"/>
        <w:rPr>
          <w:b/>
        </w:rPr>
      </w:pPr>
      <w:r w:rsidRPr="007F4B7D">
        <w:rPr>
          <w:rStyle w:val="ad"/>
        </w:rPr>
        <w:t xml:space="preserve">                                 </w:t>
      </w:r>
      <w:r w:rsidRPr="007F4B7D">
        <w:rPr>
          <w:rStyle w:val="ad"/>
          <w:b w:val="0"/>
        </w:rPr>
        <w:t>(наименование муниципальной  программы)</w:t>
      </w:r>
    </w:p>
    <w:p w:rsidR="00786FAA" w:rsidRPr="00766690" w:rsidRDefault="00786FAA" w:rsidP="0078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66690">
        <w:rPr>
          <w:b/>
        </w:rPr>
        <w:t>Комплекс мероприятий и финансовое обеспечение реализации программы.</w:t>
      </w:r>
    </w:p>
    <w:p w:rsidR="00786FAA" w:rsidRPr="00766690" w:rsidRDefault="00786FAA" w:rsidP="0078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"/>
        <w:gridCol w:w="2183"/>
        <w:gridCol w:w="18"/>
        <w:gridCol w:w="1761"/>
        <w:gridCol w:w="1560"/>
        <w:gridCol w:w="1417"/>
        <w:gridCol w:w="2066"/>
        <w:gridCol w:w="25"/>
      </w:tblGrid>
      <w:tr w:rsidR="00786FAA" w:rsidRPr="00766690" w:rsidTr="00786FAA">
        <w:trPr>
          <w:trHeight w:val="27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№ </w:t>
            </w:r>
            <w:proofErr w:type="gramStart"/>
            <w:r w:rsidRPr="00766690">
              <w:rPr>
                <w:color w:val="000000"/>
              </w:rPr>
              <w:t>п</w:t>
            </w:r>
            <w:proofErr w:type="gramEnd"/>
            <w:r w:rsidRPr="00766690">
              <w:rPr>
                <w:color w:val="000000"/>
              </w:rPr>
              <w:t>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Мероприятия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Объем средств,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Сроки реализации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Исполнители</w:t>
            </w:r>
          </w:p>
        </w:tc>
      </w:tr>
      <w:tr w:rsidR="00786FAA" w:rsidRPr="00766690" w:rsidTr="00786FAA">
        <w:trPr>
          <w:trHeight w:val="27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</w:tr>
      <w:tr w:rsidR="00786FAA" w:rsidRPr="00766690" w:rsidTr="00786FAA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Разработка  плана мероприятий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май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766690">
              <w:t xml:space="preserve">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>
              <w:rPr>
                <w:color w:val="000000"/>
              </w:rPr>
              <w:t>»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 xml:space="preserve">Обеспечение участия общественности в деятельности формирований правоохранительной направленности, </w:t>
            </w:r>
            <w:r w:rsidRPr="00766690">
              <w:lastRenderedPageBreak/>
              <w:t>добровольных народных дружин, активизация  работы  внештатных сотрудников милиции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поселение».</w:t>
            </w:r>
          </w:p>
        </w:tc>
      </w:tr>
      <w:tr w:rsidR="00786FAA" w:rsidRPr="00766690" w:rsidTr="00786FAA">
        <w:trPr>
          <w:trHeight w:val="9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 xml:space="preserve">Реализация   комплексных мер  по обеспечению миграционного учета и режима пребывания иностранных граждан, прибывающих  на территорию </w:t>
            </w:r>
            <w:r>
              <w:t xml:space="preserve">МО «Натырбовское сельское </w:t>
            </w:r>
            <w:r w:rsidRPr="00766690">
              <w:t>поселени</w:t>
            </w:r>
            <w:r>
              <w:t>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 xml:space="preserve">е  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 МВД</w:t>
            </w:r>
          </w:p>
          <w:p w:rsidR="00786FAA" w:rsidRPr="00766690" w:rsidRDefault="00786FAA" w:rsidP="00786FAA">
            <w:pPr>
              <w:rPr>
                <w:color w:val="000000"/>
              </w:rPr>
            </w:pPr>
            <w:r w:rsidRPr="00766690">
              <w:rPr>
                <w:color w:val="000000"/>
              </w:rPr>
              <w:t xml:space="preserve">Управление Федеральной миграционной службы. 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Анализ, обобщение и внедрение опыта проводимой в </w:t>
            </w:r>
            <w:proofErr w:type="spellStart"/>
            <w:r>
              <w:rPr>
                <w:color w:val="000000"/>
              </w:rPr>
              <w:t>Кошехабльском</w:t>
            </w:r>
            <w:proofErr w:type="spellEnd"/>
            <w:r>
              <w:rPr>
                <w:color w:val="000000"/>
              </w:rPr>
              <w:t xml:space="preserve"> районе </w:t>
            </w:r>
            <w:r w:rsidRPr="00766690">
              <w:rPr>
                <w:color w:val="000000"/>
              </w:rPr>
              <w:t xml:space="preserve"> работы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line="360" w:lineRule="auto"/>
              <w:jc w:val="center"/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Ма</w:t>
            </w:r>
            <w:proofErr w:type="gramStart"/>
            <w:r w:rsidRPr="00766690">
              <w:rPr>
                <w:color w:val="000000"/>
              </w:rPr>
              <w:t>й-</w:t>
            </w:r>
            <w:proofErr w:type="gramEnd"/>
            <w:r w:rsidRPr="00766690">
              <w:rPr>
                <w:color w:val="000000"/>
              </w:rPr>
              <w:t xml:space="preserve"> июнь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</w:t>
            </w:r>
          </w:p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</w:p>
        </w:tc>
      </w:tr>
      <w:tr w:rsidR="00786FAA" w:rsidRPr="00766690" w:rsidTr="00786FA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rPr>
                <w:rFonts w:cstheme="minorBidi"/>
              </w:rPr>
            </w:pPr>
            <w:r w:rsidRPr="00766690">
              <w:t xml:space="preserve">Организация проведения отчетов участковых уполномоченных милиции </w:t>
            </w:r>
          </w:p>
          <w:p w:rsidR="00786FAA" w:rsidRPr="00766690" w:rsidRDefault="00786FAA" w:rsidP="00786FAA">
            <w:r w:rsidRPr="00766690">
              <w:t>перед  населением</w:t>
            </w:r>
          </w:p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Освещение в СМИ проблематики по </w:t>
            </w:r>
            <w:r w:rsidRPr="00766690">
              <w:t>состоянию 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Газета «</w:t>
            </w:r>
            <w:proofErr w:type="spellStart"/>
            <w:r w:rsidRPr="00766690">
              <w:rPr>
                <w:color w:val="000000"/>
              </w:rPr>
              <w:t>Кошехабльские</w:t>
            </w:r>
            <w:proofErr w:type="spellEnd"/>
            <w:r w:rsidRPr="00766690">
              <w:rPr>
                <w:color w:val="000000"/>
              </w:rPr>
              <w:t xml:space="preserve"> вести»</w:t>
            </w:r>
          </w:p>
        </w:tc>
      </w:tr>
      <w:tr w:rsidR="00786FAA" w:rsidRPr="00766690" w:rsidTr="00786FAA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Руководство образовательных учреждений,</w:t>
            </w:r>
          </w:p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Сельские СДК</w:t>
            </w:r>
          </w:p>
        </w:tc>
      </w:tr>
      <w:tr w:rsidR="00786FAA" w:rsidRPr="00766690" w:rsidTr="00786FAA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Проведение тематических уроков в образовательных учреждениях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по повышению правосознания подростков и молодежи.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Общеобразовательные школы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е».</w:t>
            </w:r>
            <w:r w:rsidRPr="00766690">
              <w:rPr>
                <w:color w:val="000000"/>
              </w:rPr>
              <w:t xml:space="preserve">  </w:t>
            </w:r>
          </w:p>
        </w:tc>
      </w:tr>
      <w:tr w:rsidR="00786FAA" w:rsidRPr="00766690" w:rsidTr="00786FAA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взаимодействия администрации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с органами внутренних дел, ФСБ, МЧС по вопросу координации действий 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</w:t>
            </w:r>
            <w:r>
              <w:rPr>
                <w:color w:val="000000"/>
              </w:rPr>
              <w:t xml:space="preserve">жмуниципальный отдел МВД России </w:t>
            </w:r>
            <w:r w:rsidRPr="00766690">
              <w:rPr>
                <w:color w:val="000000"/>
              </w:rPr>
              <w:t>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</w:tbl>
    <w:p w:rsidR="00786FAA" w:rsidRPr="00766690" w:rsidRDefault="00786FAA" w:rsidP="00786FAA">
      <w:pPr>
        <w:shd w:val="clear" w:color="auto" w:fill="FFFFFF"/>
        <w:spacing w:line="317" w:lineRule="exact"/>
        <w:ind w:left="24"/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786FAA" w:rsidRPr="007F4B7D" w:rsidRDefault="00786FAA" w:rsidP="00786FAA">
      <w:pPr>
        <w:pStyle w:val="consplustitle1"/>
        <w:jc w:val="center"/>
      </w:pPr>
      <w:r w:rsidRPr="007F4B7D">
        <w:t>ПОКАЗАТЕЛИ  ОЦЕНКИ  ЭФФЕКТИВНОСТИ</w:t>
      </w:r>
    </w:p>
    <w:p w:rsidR="00786FAA" w:rsidRPr="007F4B7D" w:rsidRDefault="00786FAA" w:rsidP="00786FAA">
      <w:pPr>
        <w:pStyle w:val="consplustitle1"/>
        <w:jc w:val="center"/>
      </w:pPr>
      <w:r w:rsidRPr="007F4B7D">
        <w:t>РЕАЛИЗАЦИИ   МУНИЦИПАЛЬНЫХ  ПРОГРАММ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 xml:space="preserve">№ </w:t>
            </w:r>
            <w:proofErr w:type="gramStart"/>
            <w:r w:rsidRPr="007F4B7D">
              <w:t>п</w:t>
            </w:r>
            <w:proofErr w:type="gramEnd"/>
            <w:r w:rsidRPr="007F4B7D">
              <w:t>/п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Показатель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Вариант оценки 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Значение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lastRenderedPageBreak/>
              <w:t>1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</w:t>
            </w:r>
          </w:p>
        </w:tc>
      </w:tr>
      <w:tr w:rsidR="00786FAA" w:rsidRPr="007F4B7D" w:rsidTr="00786FAA">
        <w:trPr>
          <w:trHeight w:val="1157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соответствует</w:t>
            </w:r>
          </w:p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</w:pPr>
            <w:r w:rsidRPr="007F4B7D">
              <w:t>не соответствует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 xml:space="preserve"> 1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3.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Выполнение мероприятий программы: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3.1.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В отчетном году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 xml:space="preserve">отношение выполненных мероприятий </w:t>
            </w:r>
          </w:p>
          <w:p w:rsidR="00786FAA" w:rsidRPr="007F4B7D" w:rsidRDefault="00786FAA" w:rsidP="00786FAA">
            <w:pPr>
              <w:pStyle w:val="consplustitle1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Уровень фактического объема    финансирования программы  с  начала  ее реализации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cell0"/>
            </w:pPr>
            <w:r w:rsidRPr="007F4B7D">
              <w:t>В целом:</w:t>
            </w:r>
          </w:p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4.1..2.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</w:p>
        </w:tc>
      </w:tr>
    </w:tbl>
    <w:p w:rsidR="00786FAA" w:rsidRPr="007F4B7D" w:rsidRDefault="00786FAA" w:rsidP="00786FAA">
      <w:pPr>
        <w:pStyle w:val="consplusnormal0"/>
      </w:pPr>
      <w:r w:rsidRPr="007F4B7D"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786FAA" w:rsidRDefault="00786FAA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9718D2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9718D2" w:rsidRPr="00ED7ED7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9D5C07">
        <w:rPr>
          <w:sz w:val="20"/>
          <w:szCs w:val="20"/>
        </w:rPr>
        <w:t>5</w:t>
      </w:r>
    </w:p>
    <w:p w:rsidR="009718D2" w:rsidRPr="00ED7ED7" w:rsidRDefault="009718D2" w:rsidP="009718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9718D2" w:rsidRPr="00ED7ED7" w:rsidRDefault="009718D2" w:rsidP="009718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9718D2" w:rsidRPr="00DF5FC7" w:rsidRDefault="009718D2" w:rsidP="009718D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A93A62">
        <w:rPr>
          <w:sz w:val="20"/>
          <w:szCs w:val="20"/>
          <w:u w:val="single"/>
        </w:rPr>
        <w:t>22</w:t>
      </w:r>
      <w:bookmarkStart w:id="0" w:name="_GoBack"/>
      <w:bookmarkEnd w:id="0"/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9D5C07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» </w:t>
      </w:r>
      <w:r w:rsidR="009D5C07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9D5C07">
        <w:rPr>
          <w:sz w:val="20"/>
          <w:szCs w:val="20"/>
          <w:u w:val="single"/>
        </w:rPr>
        <w:t>6</w:t>
      </w:r>
      <w:r w:rsidRPr="00DF5FC7">
        <w:rPr>
          <w:sz w:val="20"/>
          <w:szCs w:val="20"/>
          <w:u w:val="single"/>
        </w:rPr>
        <w:t>г.</w:t>
      </w:r>
    </w:p>
    <w:p w:rsidR="00DA2047" w:rsidRDefault="00DA2047" w:rsidP="00DA2047">
      <w:pPr>
        <w:pStyle w:val="consplusnormal0"/>
        <w:jc w:val="center"/>
        <w:rPr>
          <w:rStyle w:val="ad"/>
        </w:rPr>
      </w:pPr>
    </w:p>
    <w:p w:rsidR="00C3137E" w:rsidRDefault="00C3137E" w:rsidP="00C3137E">
      <w:pPr>
        <w:pStyle w:val="consplusnormal0"/>
        <w:jc w:val="center"/>
      </w:pPr>
      <w:r>
        <w:rPr>
          <w:rStyle w:val="ad"/>
        </w:rPr>
        <w:t xml:space="preserve">Список  </w:t>
      </w:r>
      <w:r w:rsidR="00DA2047">
        <w:rPr>
          <w:rStyle w:val="ad"/>
        </w:rPr>
        <w:t xml:space="preserve">муниципальных  программ </w:t>
      </w:r>
      <w:r>
        <w:rPr>
          <w:rStyle w:val="ad"/>
        </w:rPr>
        <w:t>и                                                                характеристика их эффективности</w:t>
      </w:r>
    </w:p>
    <w:p w:rsidR="00DA2047" w:rsidRDefault="00DA2047" w:rsidP="00DA2047">
      <w:pPr>
        <w:pStyle w:val="consplusnormal0"/>
      </w:pPr>
      <w:r>
        <w:t> 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99"/>
        <w:gridCol w:w="113"/>
        <w:gridCol w:w="198"/>
        <w:gridCol w:w="197"/>
        <w:gridCol w:w="197"/>
        <w:gridCol w:w="2184"/>
        <w:gridCol w:w="335"/>
        <w:gridCol w:w="335"/>
        <w:gridCol w:w="336"/>
        <w:gridCol w:w="518"/>
        <w:gridCol w:w="484"/>
        <w:gridCol w:w="476"/>
        <w:gridCol w:w="472"/>
        <w:gridCol w:w="1927"/>
        <w:gridCol w:w="537"/>
        <w:gridCol w:w="536"/>
        <w:gridCol w:w="535"/>
      </w:tblGrid>
      <w:tr w:rsidR="00DA2047" w:rsidTr="00DA2047">
        <w:trPr>
          <w:tblCellSpacing w:w="0" w:type="dxa"/>
        </w:trPr>
        <w:tc>
          <w:tcPr>
            <w:tcW w:w="1106" w:type="dxa"/>
            <w:gridSpan w:val="6"/>
            <w:hideMark/>
          </w:tcPr>
          <w:p w:rsidR="00DA2047" w:rsidRDefault="00DA2047" w:rsidP="00DA2047">
            <w:pPr>
              <w:pStyle w:val="conspluscell0"/>
            </w:pPr>
            <w:r>
              <w:t xml:space="preserve"> 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0" w:type="dxa"/>
            <w:gridSpan w:val="4"/>
            <w:hideMark/>
          </w:tcPr>
          <w:p w:rsidR="00DA2047" w:rsidRDefault="00DA2047" w:rsidP="00DA2047">
            <w:pPr>
              <w:pStyle w:val="conspluscell0"/>
            </w:pPr>
            <w:r>
              <w:t xml:space="preserve">   Наименование    </w:t>
            </w:r>
            <w:r>
              <w:br/>
              <w:t xml:space="preserve">   программы </w:t>
            </w:r>
            <w:r>
              <w:br/>
              <w:t>  (подпрограммы)  </w:t>
            </w:r>
          </w:p>
        </w:tc>
        <w:tc>
          <w:tcPr>
            <w:tcW w:w="1950" w:type="dxa"/>
            <w:gridSpan w:val="4"/>
            <w:hideMark/>
          </w:tcPr>
          <w:p w:rsidR="00DA2047" w:rsidRDefault="00DA2047" w:rsidP="00DA2047">
            <w:pPr>
              <w:pStyle w:val="conspluscell0"/>
            </w:pPr>
            <w:r>
              <w:t xml:space="preserve"> Интегральная оценка в баллах </w:t>
            </w:r>
            <w:hyperlink r:id="rId10" w:anchor="Par508" w:history="1">
              <w:r>
                <w:rPr>
                  <w:rStyle w:val="af2"/>
                </w:rPr>
                <w:t>&lt;*&gt;</w:t>
              </w:r>
            </w:hyperlink>
          </w:p>
        </w:tc>
        <w:tc>
          <w:tcPr>
            <w:tcW w:w="3535" w:type="dxa"/>
            <w:gridSpan w:val="4"/>
            <w:hideMark/>
          </w:tcPr>
          <w:p w:rsidR="00DA2047" w:rsidRDefault="00DA2047" w:rsidP="00DA2047">
            <w:pPr>
              <w:pStyle w:val="conspluscell0"/>
            </w:pPr>
            <w:r>
              <w:t xml:space="preserve">Характеристика       </w:t>
            </w:r>
            <w:r>
              <w:br/>
              <w:t>эффективности    реализации  </w:t>
            </w:r>
            <w:r>
              <w:br/>
              <w:t>программы        </w:t>
            </w:r>
          </w:p>
        </w:tc>
      </w:tr>
      <w:tr w:rsidR="00DA2047" w:rsidTr="00DA2047">
        <w:trPr>
          <w:tblCellSpacing w:w="0" w:type="dxa"/>
        </w:trPr>
        <w:tc>
          <w:tcPr>
            <w:tcW w:w="1106" w:type="dxa"/>
            <w:gridSpan w:val="6"/>
            <w:hideMark/>
          </w:tcPr>
          <w:p w:rsidR="00DA2047" w:rsidRDefault="00DA2047" w:rsidP="00DA2047">
            <w:pPr>
              <w:pStyle w:val="conspluscell0"/>
            </w:pPr>
            <w:r>
              <w:t> 1</w:t>
            </w:r>
          </w:p>
        </w:tc>
        <w:tc>
          <w:tcPr>
            <w:tcW w:w="3190" w:type="dxa"/>
            <w:gridSpan w:val="4"/>
            <w:hideMark/>
          </w:tcPr>
          <w:p w:rsidR="00DA2047" w:rsidRDefault="00DA2047" w:rsidP="00DA2047">
            <w:pPr>
              <w:pStyle w:val="conspluscell0"/>
            </w:pPr>
            <w:r>
              <w:t>         2        </w:t>
            </w:r>
          </w:p>
        </w:tc>
        <w:tc>
          <w:tcPr>
            <w:tcW w:w="1950" w:type="dxa"/>
            <w:gridSpan w:val="4"/>
            <w:hideMark/>
          </w:tcPr>
          <w:p w:rsidR="00DA2047" w:rsidRDefault="00DA2047" w:rsidP="00DA2047">
            <w:pPr>
              <w:pStyle w:val="conspluscell0"/>
            </w:pPr>
            <w:r>
              <w:t>          3         </w:t>
            </w:r>
          </w:p>
        </w:tc>
        <w:tc>
          <w:tcPr>
            <w:tcW w:w="3535" w:type="dxa"/>
            <w:gridSpan w:val="4"/>
            <w:hideMark/>
          </w:tcPr>
          <w:p w:rsidR="00DA2047" w:rsidRDefault="00DA2047" w:rsidP="00DA2047">
            <w:pPr>
              <w:pStyle w:val="conspluscell0"/>
            </w:pPr>
            <w:r>
              <w:t>             4   </w:t>
            </w:r>
          </w:p>
          <w:p w:rsidR="00DA2047" w:rsidRDefault="00DA2047" w:rsidP="00DA2047">
            <w:pPr>
              <w:pStyle w:val="conspluscell0"/>
            </w:pPr>
            <w:r>
              <w:t>         </w:t>
            </w:r>
          </w:p>
        </w:tc>
      </w:tr>
      <w:tr w:rsidR="00DA2047" w:rsidTr="00DA2047">
        <w:trPr>
          <w:tblCellSpacing w:w="0" w:type="dxa"/>
        </w:trPr>
        <w:tc>
          <w:tcPr>
            <w:tcW w:w="514" w:type="dxa"/>
            <w:gridSpan w:val="3"/>
            <w:hideMark/>
          </w:tcPr>
          <w:p w:rsidR="00DA2047" w:rsidRDefault="00DA2047" w:rsidP="00DA2047">
            <w:pPr>
              <w:pStyle w:val="conspluscell0"/>
            </w:pPr>
            <w:r>
              <w:t>1.</w:t>
            </w:r>
          </w:p>
        </w:tc>
        <w:tc>
          <w:tcPr>
            <w:tcW w:w="198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197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197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2184" w:type="dxa"/>
            <w:hideMark/>
          </w:tcPr>
          <w:p w:rsidR="00DA2047" w:rsidRPr="00BA35B4" w:rsidRDefault="0028515D" w:rsidP="00DA2047">
            <w:pPr>
              <w:rPr>
                <w:b/>
              </w:rPr>
            </w:pPr>
            <w:r>
              <w:t xml:space="preserve">МП « Об утверждении муниципальной программы Профилактика терроризма и экстремизма, минимизации и (или) ликвидации последствий терроризма и экстремизма на территории МО «Натырбовское сельское поселение» на 2015 год»                                    </w:t>
            </w:r>
          </w:p>
        </w:tc>
        <w:tc>
          <w:tcPr>
            <w:tcW w:w="335" w:type="dxa"/>
          </w:tcPr>
          <w:p w:rsidR="00DA2047" w:rsidRDefault="00DA2047" w:rsidP="00DA2047"/>
        </w:tc>
        <w:tc>
          <w:tcPr>
            <w:tcW w:w="335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336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518" w:type="dxa"/>
            <w:hideMark/>
          </w:tcPr>
          <w:p w:rsidR="00DA2047" w:rsidRDefault="00DA2047" w:rsidP="00DA2047">
            <w:pPr>
              <w:pStyle w:val="conspluscell0"/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476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472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1927" w:type="dxa"/>
            <w:hideMark/>
          </w:tcPr>
          <w:p w:rsidR="00DA2047" w:rsidRDefault="00A020FE" w:rsidP="00DA2047">
            <w:pPr>
              <w:pStyle w:val="conspluscell0"/>
              <w:jc w:val="center"/>
            </w:pPr>
            <w:r>
              <w:t>э</w:t>
            </w:r>
            <w:r w:rsidR="00DA2047">
              <w:t>ффективная</w:t>
            </w:r>
          </w:p>
        </w:tc>
        <w:tc>
          <w:tcPr>
            <w:tcW w:w="537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536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535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</w:tr>
      <w:tr w:rsidR="00DA2047" w:rsidTr="00DA2047">
        <w:trPr>
          <w:gridAfter w:val="12"/>
          <w:wAfter w:w="8675" w:type="dxa"/>
          <w:tblCellSpacing w:w="0" w:type="dxa"/>
        </w:trPr>
        <w:tc>
          <w:tcPr>
            <w:tcW w:w="514" w:type="dxa"/>
            <w:gridSpan w:val="3"/>
            <w:hideMark/>
          </w:tcPr>
          <w:p w:rsidR="00DA2047" w:rsidRDefault="00DA2047" w:rsidP="00DA2047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197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197" w:type="dxa"/>
          </w:tcPr>
          <w:p w:rsidR="00DA2047" w:rsidRDefault="00DA2047" w:rsidP="00DA2047">
            <w:pPr>
              <w:pStyle w:val="conspluscell0"/>
            </w:pPr>
          </w:p>
        </w:tc>
      </w:tr>
      <w:tr w:rsidR="00DA2047" w:rsidTr="00DA2047">
        <w:trPr>
          <w:gridAfter w:val="16"/>
          <w:wAfter w:w="9380" w:type="dxa"/>
          <w:tblCellSpacing w:w="0" w:type="dxa"/>
        </w:trPr>
        <w:tc>
          <w:tcPr>
            <w:tcW w:w="202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199" w:type="dxa"/>
          </w:tcPr>
          <w:p w:rsidR="00DA2047" w:rsidRDefault="00DA2047" w:rsidP="00DA2047">
            <w:pPr>
              <w:pStyle w:val="conspluscell0"/>
            </w:pPr>
          </w:p>
        </w:tc>
      </w:tr>
      <w:tr w:rsidR="00DA2047" w:rsidTr="00DA2047">
        <w:trPr>
          <w:tblCellSpacing w:w="0" w:type="dxa"/>
        </w:trPr>
        <w:tc>
          <w:tcPr>
            <w:tcW w:w="514" w:type="dxa"/>
            <w:gridSpan w:val="3"/>
            <w:hideMark/>
          </w:tcPr>
          <w:p w:rsidR="00DA2047" w:rsidRDefault="00DA2047" w:rsidP="00DA2047">
            <w:pPr>
              <w:pStyle w:val="conspluscell0"/>
            </w:pPr>
            <w:r>
              <w:t>2.</w:t>
            </w:r>
          </w:p>
        </w:tc>
        <w:tc>
          <w:tcPr>
            <w:tcW w:w="198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197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197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2184" w:type="dxa"/>
            <w:hideMark/>
          </w:tcPr>
          <w:p w:rsidR="00DA2047" w:rsidRDefault="0028515D" w:rsidP="00DA2047">
            <w:pPr>
              <w:pStyle w:val="conspluscell0"/>
            </w:pPr>
            <w:r>
              <w:t>МП «По противодействию коррупции на территории муниципального образования «Натырбовское сельское поселение» на 2015</w:t>
            </w:r>
            <w:r w:rsidR="00A06EA1">
              <w:t>-2016</w:t>
            </w:r>
            <w:r>
              <w:t>г</w:t>
            </w:r>
            <w:r w:rsidR="00A06EA1">
              <w:t>г</w:t>
            </w:r>
            <w:r>
              <w:t xml:space="preserve">.» </w:t>
            </w:r>
          </w:p>
          <w:p w:rsidR="00A06EA1" w:rsidRPr="00FD4C3A" w:rsidRDefault="00A06EA1" w:rsidP="00DA2047">
            <w:pPr>
              <w:pStyle w:val="conspluscell0"/>
            </w:pPr>
          </w:p>
        </w:tc>
        <w:tc>
          <w:tcPr>
            <w:tcW w:w="335" w:type="dxa"/>
          </w:tcPr>
          <w:p w:rsidR="00DA2047" w:rsidRPr="00FD4C3A" w:rsidRDefault="00DA2047" w:rsidP="00DA2047">
            <w:pPr>
              <w:pStyle w:val="conspluscell0"/>
            </w:pPr>
          </w:p>
        </w:tc>
        <w:tc>
          <w:tcPr>
            <w:tcW w:w="335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336" w:type="dxa"/>
          </w:tcPr>
          <w:p w:rsidR="00DA2047" w:rsidRDefault="00DA2047" w:rsidP="00DA2047">
            <w:pPr>
              <w:pStyle w:val="conspluscell0"/>
            </w:pPr>
          </w:p>
        </w:tc>
        <w:tc>
          <w:tcPr>
            <w:tcW w:w="518" w:type="dxa"/>
            <w:hideMark/>
          </w:tcPr>
          <w:p w:rsidR="00DA2047" w:rsidRDefault="00DA2047" w:rsidP="00DA2047">
            <w:pPr>
              <w:pStyle w:val="conspluscell0"/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476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472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1927" w:type="dxa"/>
            <w:hideMark/>
          </w:tcPr>
          <w:p w:rsidR="00DA2047" w:rsidRDefault="00DA2047" w:rsidP="00DA2047">
            <w:pPr>
              <w:pStyle w:val="conspluscell0"/>
              <w:jc w:val="center"/>
            </w:pPr>
            <w:r>
              <w:t>эффективная</w:t>
            </w:r>
          </w:p>
        </w:tc>
        <w:tc>
          <w:tcPr>
            <w:tcW w:w="537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536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  <w:tc>
          <w:tcPr>
            <w:tcW w:w="535" w:type="dxa"/>
          </w:tcPr>
          <w:p w:rsidR="00DA2047" w:rsidRDefault="00DA2047" w:rsidP="00DA2047">
            <w:pPr>
              <w:pStyle w:val="conspluscell0"/>
              <w:jc w:val="center"/>
            </w:pPr>
          </w:p>
        </w:tc>
      </w:tr>
    </w:tbl>
    <w:p w:rsidR="00DA2047" w:rsidRPr="00AB26EA" w:rsidRDefault="00DA2047" w:rsidP="00DA2047">
      <w:pPr>
        <w:shd w:val="clear" w:color="auto" w:fill="FFFFFF"/>
        <w:spacing w:line="317" w:lineRule="exact"/>
        <w:ind w:left="24"/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98"/>
        <w:gridCol w:w="197"/>
        <w:gridCol w:w="197"/>
        <w:gridCol w:w="2184"/>
        <w:gridCol w:w="335"/>
        <w:gridCol w:w="335"/>
        <w:gridCol w:w="336"/>
        <w:gridCol w:w="518"/>
        <w:gridCol w:w="484"/>
        <w:gridCol w:w="476"/>
        <w:gridCol w:w="472"/>
        <w:gridCol w:w="1927"/>
        <w:gridCol w:w="537"/>
        <w:gridCol w:w="536"/>
      </w:tblGrid>
      <w:tr w:rsidR="00A06EA1" w:rsidTr="00A06EA1">
        <w:trPr>
          <w:tblCellSpacing w:w="0" w:type="dxa"/>
        </w:trPr>
        <w:tc>
          <w:tcPr>
            <w:tcW w:w="514" w:type="dxa"/>
            <w:hideMark/>
          </w:tcPr>
          <w:p w:rsidR="00A06EA1" w:rsidRDefault="00A06EA1" w:rsidP="00A06EA1">
            <w:pPr>
              <w:pStyle w:val="conspluscell0"/>
            </w:pPr>
            <w:r>
              <w:t>3.</w:t>
            </w:r>
          </w:p>
        </w:tc>
        <w:tc>
          <w:tcPr>
            <w:tcW w:w="198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197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197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2184" w:type="dxa"/>
            <w:hideMark/>
          </w:tcPr>
          <w:p w:rsidR="00A06EA1" w:rsidRDefault="00A06EA1" w:rsidP="00A06EA1">
            <w:pPr>
              <w:pStyle w:val="conspluscell0"/>
            </w:pPr>
            <w:r>
              <w:t xml:space="preserve">МП «Об утверждении муниципальной программы </w:t>
            </w:r>
            <w:r>
              <w:lastRenderedPageBreak/>
              <w:t xml:space="preserve">«Повышение безопасности дорожного движения на территории  МО «Натырбовское сельское поселение» на 2015г.» </w:t>
            </w:r>
          </w:p>
          <w:p w:rsidR="00A06EA1" w:rsidRPr="00FD4C3A" w:rsidRDefault="00A06EA1" w:rsidP="00A06EA1">
            <w:pPr>
              <w:pStyle w:val="conspluscell0"/>
            </w:pPr>
          </w:p>
        </w:tc>
        <w:tc>
          <w:tcPr>
            <w:tcW w:w="335" w:type="dxa"/>
          </w:tcPr>
          <w:p w:rsidR="00A06EA1" w:rsidRPr="00FD4C3A" w:rsidRDefault="00A06EA1" w:rsidP="00A06EA1">
            <w:pPr>
              <w:pStyle w:val="conspluscell0"/>
            </w:pPr>
          </w:p>
        </w:tc>
        <w:tc>
          <w:tcPr>
            <w:tcW w:w="335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336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518" w:type="dxa"/>
            <w:hideMark/>
          </w:tcPr>
          <w:p w:rsidR="00A06EA1" w:rsidRDefault="00A06EA1" w:rsidP="00A06EA1">
            <w:pPr>
              <w:pStyle w:val="conspluscell0"/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476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472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1927" w:type="dxa"/>
            <w:hideMark/>
          </w:tcPr>
          <w:p w:rsidR="00A06EA1" w:rsidRDefault="00A06EA1" w:rsidP="00A06EA1">
            <w:pPr>
              <w:pStyle w:val="conspluscell0"/>
              <w:jc w:val="center"/>
            </w:pPr>
            <w:r>
              <w:t>эффективная</w:t>
            </w:r>
          </w:p>
        </w:tc>
        <w:tc>
          <w:tcPr>
            <w:tcW w:w="537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536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</w:tr>
      <w:tr w:rsidR="00A06EA1" w:rsidTr="00A06EA1">
        <w:trPr>
          <w:tblCellSpacing w:w="0" w:type="dxa"/>
        </w:trPr>
        <w:tc>
          <w:tcPr>
            <w:tcW w:w="514" w:type="dxa"/>
            <w:hideMark/>
          </w:tcPr>
          <w:p w:rsidR="00A06EA1" w:rsidRDefault="00A06EA1" w:rsidP="00A06EA1">
            <w:pPr>
              <w:pStyle w:val="conspluscell0"/>
            </w:pPr>
            <w:r>
              <w:lastRenderedPageBreak/>
              <w:t>4.</w:t>
            </w:r>
          </w:p>
        </w:tc>
        <w:tc>
          <w:tcPr>
            <w:tcW w:w="198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197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197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2184" w:type="dxa"/>
            <w:hideMark/>
          </w:tcPr>
          <w:p w:rsidR="00A06EA1" w:rsidRPr="00FD4C3A" w:rsidRDefault="00A06EA1" w:rsidP="00A06EA1">
            <w:pPr>
              <w:pStyle w:val="conspluscell0"/>
            </w:pPr>
            <w:r>
              <w:t>МП «Об утверждении муниципальной программы «По профилактике правонарушений и обеспечению общественной безопасности на территории МО «Натырбовское сельское поселение» на 2015-2016гг</w:t>
            </w:r>
            <w:r w:rsidRPr="00FD4C3A">
              <w:t xml:space="preserve"> </w:t>
            </w:r>
          </w:p>
        </w:tc>
        <w:tc>
          <w:tcPr>
            <w:tcW w:w="335" w:type="dxa"/>
          </w:tcPr>
          <w:p w:rsidR="00A06EA1" w:rsidRPr="00FD4C3A" w:rsidRDefault="00A06EA1" w:rsidP="00A06EA1">
            <w:pPr>
              <w:pStyle w:val="conspluscell0"/>
            </w:pPr>
          </w:p>
        </w:tc>
        <w:tc>
          <w:tcPr>
            <w:tcW w:w="335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336" w:type="dxa"/>
          </w:tcPr>
          <w:p w:rsidR="00A06EA1" w:rsidRDefault="00A06EA1" w:rsidP="00A06EA1">
            <w:pPr>
              <w:pStyle w:val="conspluscell0"/>
            </w:pPr>
          </w:p>
        </w:tc>
        <w:tc>
          <w:tcPr>
            <w:tcW w:w="518" w:type="dxa"/>
            <w:hideMark/>
          </w:tcPr>
          <w:p w:rsidR="00A06EA1" w:rsidRDefault="00A06EA1" w:rsidP="00A06EA1">
            <w:pPr>
              <w:pStyle w:val="conspluscell0"/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476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472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1927" w:type="dxa"/>
            <w:hideMark/>
          </w:tcPr>
          <w:p w:rsidR="00A06EA1" w:rsidRDefault="00A06EA1" w:rsidP="00A06EA1">
            <w:pPr>
              <w:pStyle w:val="conspluscell0"/>
              <w:jc w:val="center"/>
            </w:pPr>
            <w:r>
              <w:t>эффективная</w:t>
            </w:r>
          </w:p>
        </w:tc>
        <w:tc>
          <w:tcPr>
            <w:tcW w:w="537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  <w:tc>
          <w:tcPr>
            <w:tcW w:w="536" w:type="dxa"/>
          </w:tcPr>
          <w:p w:rsidR="00A06EA1" w:rsidRDefault="00A06EA1" w:rsidP="00A06EA1">
            <w:pPr>
              <w:pStyle w:val="conspluscell0"/>
              <w:jc w:val="center"/>
            </w:pPr>
          </w:p>
        </w:tc>
      </w:tr>
    </w:tbl>
    <w:p w:rsidR="00786FAA" w:rsidRDefault="00786FAA" w:rsidP="00F2329D">
      <w:pPr>
        <w:pStyle w:val="consplusnormal0"/>
      </w:pPr>
    </w:p>
    <w:sectPr w:rsidR="00786FAA" w:rsidSect="00F2329D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90" w:rsidRDefault="003D5890" w:rsidP="00121753">
      <w:r>
        <w:separator/>
      </w:r>
    </w:p>
  </w:endnote>
  <w:endnote w:type="continuationSeparator" w:id="0">
    <w:p w:rsidR="003D5890" w:rsidRDefault="003D589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90" w:rsidRDefault="003D5890" w:rsidP="00121753">
      <w:r>
        <w:separator/>
      </w:r>
    </w:p>
  </w:footnote>
  <w:footnote w:type="continuationSeparator" w:id="0">
    <w:p w:rsidR="003D5890" w:rsidRDefault="003D589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A1" w:rsidRDefault="00A06EA1" w:rsidP="00F2329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EA1" w:rsidRDefault="00A06E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A1" w:rsidRDefault="00A06EA1" w:rsidP="00F2329D">
    <w:pPr>
      <w:pStyle w:val="a8"/>
      <w:framePr w:wrap="auto" w:vAnchor="text" w:hAnchor="margin" w:xAlign="center" w:y="1"/>
      <w:rPr>
        <w:rStyle w:val="aa"/>
      </w:rPr>
    </w:pPr>
  </w:p>
  <w:p w:rsidR="00A06EA1" w:rsidRDefault="00A06EA1" w:rsidP="00F23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EC42FBF"/>
    <w:multiLevelType w:val="multilevel"/>
    <w:tmpl w:val="D5CE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318F5"/>
    <w:multiLevelType w:val="multilevel"/>
    <w:tmpl w:val="546A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87804"/>
    <w:multiLevelType w:val="multilevel"/>
    <w:tmpl w:val="E726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</w:num>
  <w:num w:numId="5">
    <w:abstractNumId w:val="22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29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11"/>
  </w:num>
  <w:num w:numId="21">
    <w:abstractNumId w:val="1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7"/>
  </w:num>
  <w:num w:numId="27">
    <w:abstractNumId w:val="9"/>
  </w:num>
  <w:num w:numId="28">
    <w:abstractNumId w:val="24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23B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1EB"/>
    <w:rsid w:val="00115BE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469A"/>
    <w:rsid w:val="001B5A65"/>
    <w:rsid w:val="001D478D"/>
    <w:rsid w:val="001E09D3"/>
    <w:rsid w:val="001F24A8"/>
    <w:rsid w:val="001F2FB7"/>
    <w:rsid w:val="00201E9F"/>
    <w:rsid w:val="00215670"/>
    <w:rsid w:val="00234638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515D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D5890"/>
    <w:rsid w:val="003E2AB4"/>
    <w:rsid w:val="003E71D3"/>
    <w:rsid w:val="00440B62"/>
    <w:rsid w:val="004647DA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4F7E93"/>
    <w:rsid w:val="005044F1"/>
    <w:rsid w:val="005045BE"/>
    <w:rsid w:val="00504F4E"/>
    <w:rsid w:val="00505E2B"/>
    <w:rsid w:val="00524DB7"/>
    <w:rsid w:val="00531C19"/>
    <w:rsid w:val="00563983"/>
    <w:rsid w:val="00570CD5"/>
    <w:rsid w:val="00590881"/>
    <w:rsid w:val="00597690"/>
    <w:rsid w:val="005A1AAF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6399"/>
    <w:rsid w:val="006B7894"/>
    <w:rsid w:val="006C2CDF"/>
    <w:rsid w:val="006C3A22"/>
    <w:rsid w:val="006C6F01"/>
    <w:rsid w:val="006D58C3"/>
    <w:rsid w:val="006E3B67"/>
    <w:rsid w:val="006E3F63"/>
    <w:rsid w:val="0070477C"/>
    <w:rsid w:val="0070530D"/>
    <w:rsid w:val="007066A1"/>
    <w:rsid w:val="007278B1"/>
    <w:rsid w:val="00750114"/>
    <w:rsid w:val="007536E6"/>
    <w:rsid w:val="00761430"/>
    <w:rsid w:val="00781198"/>
    <w:rsid w:val="00786FAA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516A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18D2"/>
    <w:rsid w:val="00973D11"/>
    <w:rsid w:val="00986F01"/>
    <w:rsid w:val="00993708"/>
    <w:rsid w:val="009B157B"/>
    <w:rsid w:val="009B7AD3"/>
    <w:rsid w:val="009D5C07"/>
    <w:rsid w:val="009E519A"/>
    <w:rsid w:val="009F6E0E"/>
    <w:rsid w:val="00A020FE"/>
    <w:rsid w:val="00A032B5"/>
    <w:rsid w:val="00A06EA1"/>
    <w:rsid w:val="00A07C85"/>
    <w:rsid w:val="00A117BA"/>
    <w:rsid w:val="00A302DC"/>
    <w:rsid w:val="00A515F6"/>
    <w:rsid w:val="00A52CE9"/>
    <w:rsid w:val="00A613E6"/>
    <w:rsid w:val="00A74C77"/>
    <w:rsid w:val="00A847FE"/>
    <w:rsid w:val="00A93A62"/>
    <w:rsid w:val="00AA20DB"/>
    <w:rsid w:val="00AB26EA"/>
    <w:rsid w:val="00AF20C1"/>
    <w:rsid w:val="00B039AF"/>
    <w:rsid w:val="00B328A6"/>
    <w:rsid w:val="00B55C67"/>
    <w:rsid w:val="00B56507"/>
    <w:rsid w:val="00B6337F"/>
    <w:rsid w:val="00B669D3"/>
    <w:rsid w:val="00B67471"/>
    <w:rsid w:val="00B67D2A"/>
    <w:rsid w:val="00B71430"/>
    <w:rsid w:val="00B71F22"/>
    <w:rsid w:val="00B9260F"/>
    <w:rsid w:val="00B95E6D"/>
    <w:rsid w:val="00BA35B4"/>
    <w:rsid w:val="00BB661F"/>
    <w:rsid w:val="00BE671B"/>
    <w:rsid w:val="00C02AC4"/>
    <w:rsid w:val="00C3137E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830EB"/>
    <w:rsid w:val="00D87870"/>
    <w:rsid w:val="00DA2047"/>
    <w:rsid w:val="00DA3AE3"/>
    <w:rsid w:val="00DC2F40"/>
    <w:rsid w:val="00DD4E89"/>
    <w:rsid w:val="00DE6447"/>
    <w:rsid w:val="00E06B47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2329D"/>
    <w:rsid w:val="00F375E9"/>
    <w:rsid w:val="00F46D72"/>
    <w:rsid w:val="00F478F9"/>
    <w:rsid w:val="00F6348F"/>
    <w:rsid w:val="00F76DC0"/>
    <w:rsid w:val="00F84B45"/>
    <w:rsid w:val="00F85DCF"/>
    <w:rsid w:val="00FA34AA"/>
    <w:rsid w:val="00FB523C"/>
    <w:rsid w:val="00FD4C3A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customStyle="1" w:styleId="consplustitle1">
    <w:name w:val="consplustitle"/>
    <w:basedOn w:val="a"/>
    <w:rsid w:val="00F2329D"/>
    <w:pPr>
      <w:spacing w:before="100" w:beforeAutospacing="1" w:after="100" w:afterAutospacing="1"/>
    </w:pPr>
  </w:style>
  <w:style w:type="paragraph" w:customStyle="1" w:styleId="af3">
    <w:name w:val="a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F2329D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0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customStyle="1" w:styleId="consplustitle1">
    <w:name w:val="consplustitle"/>
    <w:basedOn w:val="a"/>
    <w:rsid w:val="00F2329D"/>
    <w:pPr>
      <w:spacing w:before="100" w:beforeAutospacing="1" w:after="100" w:afterAutospacing="1"/>
    </w:pPr>
  </w:style>
  <w:style w:type="paragraph" w:customStyle="1" w:styleId="af3">
    <w:name w:val="a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F2329D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0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-ruchyi.ru/documents/7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71C9-8F15-4AB8-9FD0-55BC29E3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2016-04-07T06:05:00Z</cp:lastPrinted>
  <dcterms:created xsi:type="dcterms:W3CDTF">2015-03-16T06:34:00Z</dcterms:created>
  <dcterms:modified xsi:type="dcterms:W3CDTF">2016-04-07T06:08:00Z</dcterms:modified>
</cp:coreProperties>
</file>