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</w:t>
      </w:r>
      <w:r w:rsidR="00D11ED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11EDA">
        <w:rPr>
          <w:sz w:val="22"/>
          <w:szCs w:val="22"/>
          <w:u w:val="single"/>
        </w:rPr>
        <w:t xml:space="preserve">  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47310C">
        <w:rPr>
          <w:sz w:val="22"/>
          <w:szCs w:val="22"/>
          <w:u w:val="single"/>
        </w:rPr>
        <w:t xml:space="preserve"> </w:t>
      </w:r>
      <w:r w:rsidR="00D11EDA">
        <w:rPr>
          <w:sz w:val="22"/>
          <w:szCs w:val="22"/>
          <w:u w:val="single"/>
        </w:rPr>
        <w:t xml:space="preserve">               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11EDA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11EDA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D11EDA">
        <w:rPr>
          <w:b/>
        </w:rPr>
        <w:t>6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D11EDA">
        <w:rPr>
          <w:rFonts w:ascii="Times New Roman" w:hAnsi="Times New Roman"/>
          <w:bCs/>
          <w:sz w:val="24"/>
          <w:szCs w:val="24"/>
        </w:rPr>
        <w:t>7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     от                        2016</w:t>
      </w:r>
      <w:r w:rsidRPr="00DF5FC7">
        <w:rPr>
          <w:sz w:val="20"/>
          <w:szCs w:val="20"/>
          <w:u w:val="single"/>
        </w:rPr>
        <w:t>г.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>
        <w:rPr>
          <w:b/>
          <w:bCs/>
          <w:caps/>
          <w:color w:val="000000"/>
          <w:spacing w:val="1"/>
        </w:rPr>
        <w:t xml:space="preserve">7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pStyle w:val="ConsPlusTitle"/>
        <w:widowControl/>
        <w:jc w:val="center"/>
        <w:rPr>
          <w:sz w:val="24"/>
          <w:szCs w:val="24"/>
        </w:rPr>
      </w:pPr>
    </w:p>
    <w:p w:rsidR="00D11EDA" w:rsidRPr="00AB26EA" w:rsidRDefault="00D11EDA" w:rsidP="00D11EDA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D11EDA" w:rsidRPr="00AB26EA" w:rsidRDefault="00D11EDA" w:rsidP="00D11EDA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Наименование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433B48" w:rsidRDefault="00D11EDA" w:rsidP="00E8605C">
            <w:pPr>
              <w:spacing w:after="200" w:line="276" w:lineRule="auto"/>
              <w:jc w:val="both"/>
            </w:pPr>
            <w:r w:rsidRPr="00433B48">
              <w:t xml:space="preserve">Муниципальная программа «Повышение </w:t>
            </w:r>
            <w:r w:rsidRPr="00433B48">
              <w:rPr>
                <w:spacing w:val="33"/>
              </w:rPr>
              <w:t>безопасности дорожного движения</w:t>
            </w:r>
            <w:r w:rsidRPr="00433B48">
              <w:rPr>
                <w:b/>
                <w:bCs/>
                <w:spacing w:val="1"/>
              </w:rPr>
              <w:t xml:space="preserve"> </w:t>
            </w:r>
            <w:r w:rsidRPr="00433B48">
              <w:rPr>
                <w:bCs/>
                <w:spacing w:val="1"/>
              </w:rPr>
              <w:t>на территории муниципального образования «Натырбовское сельское поселение» на 201</w:t>
            </w:r>
            <w:r>
              <w:rPr>
                <w:bCs/>
                <w:spacing w:val="1"/>
              </w:rPr>
              <w:t>7</w:t>
            </w:r>
            <w:r w:rsidRPr="00433B48">
              <w:rPr>
                <w:bCs/>
                <w:spacing w:val="1"/>
              </w:rPr>
              <w:t xml:space="preserve"> год»</w:t>
            </w:r>
            <w:r w:rsidRPr="00433B48">
              <w:t xml:space="preserve"> (далее - Программа)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 xml:space="preserve">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100" w:beforeAutospacing="1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11EDA" w:rsidRPr="00AB26EA" w:rsidRDefault="00D11EDA" w:rsidP="00E8605C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 xml:space="preserve">7 </w:t>
            </w:r>
            <w:r w:rsidRPr="00AB26EA">
              <w:t>год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Структура Программы, </w:t>
            </w:r>
            <w:r w:rsidRPr="00AB26EA">
              <w:lastRenderedPageBreak/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Основные цели и задачи,  сроки и этапы реализации </w:t>
            </w: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программы;                 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11EDA" w:rsidRPr="00AB26EA" w:rsidRDefault="00D11EDA" w:rsidP="00E8605C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D11EDA" w:rsidRPr="00AB26EA" w:rsidRDefault="00D11EDA" w:rsidP="00E8605C">
            <w:r w:rsidRPr="00AB26EA">
              <w:t>- Освещение дорог в темное время суток;</w:t>
            </w:r>
          </w:p>
          <w:p w:rsidR="00D11EDA" w:rsidRPr="00AB26EA" w:rsidRDefault="00D11EDA" w:rsidP="00E8605C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D11EDA" w:rsidRPr="00AB26EA" w:rsidRDefault="00D11EDA" w:rsidP="00E8605C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Источник финансирования – </w:t>
            </w:r>
            <w:r>
              <w:t>федераль</w:t>
            </w:r>
            <w:r w:rsidRPr="00AB26EA">
              <w:t>ный бюджет. Общий объем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>
              <w:t>3232500</w:t>
            </w:r>
            <w:r w:rsidRPr="00AB26EA">
              <w:t xml:space="preserve"> руб., в том числе:</w:t>
            </w:r>
          </w:p>
          <w:p w:rsidR="00D11EDA" w:rsidRPr="00B039AF" w:rsidRDefault="00D11EDA" w:rsidP="00E8605C">
            <w:r w:rsidRPr="002B7AEE">
              <w:t>2017 год –3 232 500</w:t>
            </w:r>
            <w:r w:rsidRPr="00B039AF">
              <w:t xml:space="preserve"> руб.</w:t>
            </w:r>
          </w:p>
          <w:p w:rsidR="00D11EDA" w:rsidRPr="00AB26EA" w:rsidRDefault="00D11EDA" w:rsidP="00E8605C">
            <w:pPr>
              <w:spacing w:after="200" w:line="276" w:lineRule="auto"/>
            </w:pP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D11EDA" w:rsidRPr="00AB26EA" w:rsidRDefault="00D11EDA" w:rsidP="00E8605C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 Глава Администрации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</w:tbl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D11EDA">
      <w:pPr>
        <w:ind w:firstLine="709"/>
        <w:jc w:val="both"/>
      </w:pPr>
    </w:p>
    <w:p w:rsidR="00D11EDA" w:rsidRPr="00AB26EA" w:rsidRDefault="00D11EDA" w:rsidP="00D11EDA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</w:t>
      </w:r>
      <w:r w:rsidRPr="00B6337F">
        <w:rPr>
          <w:color w:val="000000"/>
        </w:rPr>
        <w:lastRenderedPageBreak/>
        <w:t xml:space="preserve">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>
        <w:rPr>
          <w:color w:val="000000"/>
        </w:rPr>
        <w:t>32325</w:t>
      </w:r>
      <w:r w:rsidRPr="00C6281F">
        <w:rPr>
          <w:color w:val="000000"/>
        </w:rPr>
        <w:t>00 рублей.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D11EDA" w:rsidRPr="00AB26EA" w:rsidTr="00D11EDA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jc w:val="center"/>
            </w:pPr>
            <w:r w:rsidRPr="00AB26EA">
              <w:t>Федеральный бюджет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D11EDA" w:rsidRPr="00AB26EA" w:rsidRDefault="00D11EDA" w:rsidP="00D11EDA">
            <w:pPr>
              <w:spacing w:after="200" w:line="276" w:lineRule="auto"/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rPr>
          <w:trHeight w:val="9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32325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rPr>
          <w:trHeight w:val="63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/>
        </w:tc>
      </w:tr>
      <w:tr w:rsidR="00D11EDA" w:rsidRPr="00AB26EA" w:rsidTr="00D11ED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D11EDA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29225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Повышение безопасности дорожного движения;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bookmarkStart w:id="0" w:name="_GoBack" w:colFirst="6" w:colLast="6"/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210000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bookmarkEnd w:id="0"/>
      <w:tr w:rsidR="00D11EDA" w:rsidRPr="00AB26EA" w:rsidTr="00D11EDA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3232500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</w:tbl>
    <w:p w:rsidR="00D11EDA" w:rsidRPr="00AB26EA" w:rsidRDefault="00D11EDA" w:rsidP="00D11EDA">
      <w:pPr>
        <w:jc w:val="center"/>
        <w:rPr>
          <w:rFonts w:ascii="Calibri" w:hAnsi="Calibri"/>
        </w:rPr>
      </w:pPr>
    </w:p>
    <w:p w:rsidR="00D11EDA" w:rsidRPr="00AB26EA" w:rsidRDefault="00D11EDA" w:rsidP="00D11EDA"/>
    <w:p w:rsidR="00D11EDA" w:rsidRPr="00AB26EA" w:rsidRDefault="00D11EDA" w:rsidP="00D11EDA">
      <w:pPr>
        <w:jc w:val="both"/>
      </w:pPr>
    </w:p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25" w:rsidRDefault="007F5125" w:rsidP="00121753">
      <w:r>
        <w:separator/>
      </w:r>
    </w:p>
  </w:endnote>
  <w:endnote w:type="continuationSeparator" w:id="0">
    <w:p w:rsidR="007F5125" w:rsidRDefault="007F512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25" w:rsidRDefault="007F5125" w:rsidP="00121753">
      <w:r>
        <w:separator/>
      </w:r>
    </w:p>
  </w:footnote>
  <w:footnote w:type="continuationSeparator" w:id="0">
    <w:p w:rsidR="007F5125" w:rsidRDefault="007F512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B31C-102B-46E8-B95D-D99F1B90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2015-03-16T11:39:00Z</cp:lastPrinted>
  <dcterms:created xsi:type="dcterms:W3CDTF">2015-04-10T12:52:00Z</dcterms:created>
  <dcterms:modified xsi:type="dcterms:W3CDTF">2016-12-12T13:31:00Z</dcterms:modified>
</cp:coreProperties>
</file>