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566FCC" w:rsidRDefault="00864436" w:rsidP="00864436">
      <w:r>
        <w:t xml:space="preserve">                               </w:t>
      </w:r>
      <w:r w:rsidR="006562F1">
        <w:t xml:space="preserve">                     </w:t>
      </w:r>
    </w:p>
    <w:p w:rsidR="00566FCC" w:rsidRDefault="00566FCC" w:rsidP="00864436">
      <w:pPr>
        <w:rPr>
          <w:b/>
          <w:sz w:val="22"/>
          <w:szCs w:val="22"/>
        </w:rPr>
      </w:pPr>
      <w:r>
        <w:t xml:space="preserve">                                                        </w:t>
      </w:r>
      <w:r w:rsidR="00864436"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</w:t>
      </w:r>
      <w:r w:rsidR="002A000D">
        <w:rPr>
          <w:b/>
          <w:sz w:val="22"/>
          <w:szCs w:val="22"/>
        </w:rPr>
        <w:t xml:space="preserve">         </w:t>
      </w:r>
      <w:r w:rsidR="00BE671B">
        <w:rPr>
          <w:b/>
          <w:sz w:val="22"/>
          <w:szCs w:val="22"/>
        </w:rPr>
        <w:t xml:space="preserve">   </w:t>
      </w:r>
      <w:r w:rsidR="002A000D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</w:t>
      </w:r>
    </w:p>
    <w:p w:rsidR="003930AA" w:rsidRPr="00864436" w:rsidRDefault="00BE671B" w:rsidP="00864436">
      <w:r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C1679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»</w:t>
      </w:r>
      <w:r w:rsidR="00391AE9">
        <w:rPr>
          <w:sz w:val="22"/>
          <w:szCs w:val="22"/>
          <w:u w:val="single"/>
        </w:rPr>
        <w:t xml:space="preserve"> августа</w:t>
      </w:r>
      <w:r w:rsidR="002A000D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2A000D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</w:t>
      </w:r>
      <w:r w:rsidR="006562F1">
        <w:rPr>
          <w:sz w:val="22"/>
          <w:szCs w:val="22"/>
        </w:rPr>
        <w:t xml:space="preserve">                           </w:t>
      </w:r>
      <w:r w:rsidR="00727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4C1679">
        <w:rPr>
          <w:sz w:val="22"/>
          <w:szCs w:val="22"/>
          <w:u w:val="single"/>
        </w:rPr>
        <w:t>52/1</w:t>
      </w:r>
      <w:bookmarkStart w:id="0" w:name="_GoBack"/>
      <w:bookmarkEnd w:id="0"/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81198" w:rsidRPr="001D64E8" w:rsidRDefault="001D64E8" w:rsidP="001D64E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О внесении изменений и дополнений в Постановление</w:t>
      </w:r>
      <w:r w:rsidR="002A000D">
        <w:rPr>
          <w:rFonts w:ascii="Times New Roman" w:hAnsi="Times New Roman" w:cs="Times New Roman"/>
          <w:b/>
          <w:sz w:val="22"/>
          <w:szCs w:val="22"/>
        </w:rPr>
        <w:t xml:space="preserve"> № 26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="00890623">
        <w:rPr>
          <w:rFonts w:ascii="Times New Roman" w:hAnsi="Times New Roman" w:cs="Times New Roman"/>
          <w:b/>
          <w:sz w:val="22"/>
          <w:szCs w:val="22"/>
        </w:rPr>
        <w:t>11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.0</w:t>
      </w:r>
      <w:r w:rsidR="00890623">
        <w:rPr>
          <w:rFonts w:ascii="Times New Roman" w:hAnsi="Times New Roman" w:cs="Times New Roman"/>
          <w:b/>
          <w:sz w:val="22"/>
          <w:szCs w:val="22"/>
        </w:rPr>
        <w:t>4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.201</w:t>
      </w:r>
      <w:r w:rsidR="00890623">
        <w:rPr>
          <w:rFonts w:ascii="Times New Roman" w:hAnsi="Times New Roman" w:cs="Times New Roman"/>
          <w:b/>
          <w:sz w:val="22"/>
          <w:szCs w:val="22"/>
        </w:rPr>
        <w:t>6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 xml:space="preserve"> «Об утверждении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64E8">
        <w:rPr>
          <w:rFonts w:ascii="Times New Roman" w:hAnsi="Times New Roman" w:cs="Times New Roman"/>
          <w:b/>
          <w:sz w:val="22"/>
          <w:szCs w:val="22"/>
        </w:rPr>
        <w:t>Поряд</w:t>
      </w:r>
      <w:r>
        <w:rPr>
          <w:rFonts w:ascii="Times New Roman" w:hAnsi="Times New Roman" w:cs="Times New Roman"/>
          <w:b/>
          <w:sz w:val="22"/>
          <w:szCs w:val="22"/>
        </w:rPr>
        <w:t>ка</w:t>
      </w:r>
      <w:r w:rsidRPr="001D64E8">
        <w:rPr>
          <w:rFonts w:ascii="Times New Roman" w:hAnsi="Times New Roman" w:cs="Times New Roman"/>
          <w:b/>
          <w:sz w:val="22"/>
          <w:szCs w:val="22"/>
        </w:rPr>
        <w:t xml:space="preserve"> осуществления муниципального дорожного </w:t>
      </w:r>
      <w:proofErr w:type="gramStart"/>
      <w:r w:rsidRPr="001D64E8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1D64E8">
        <w:rPr>
          <w:rFonts w:ascii="Times New Roman" w:hAnsi="Times New Roman" w:cs="Times New Roman"/>
          <w:b/>
          <w:sz w:val="22"/>
          <w:szCs w:val="22"/>
        </w:rPr>
        <w:t xml:space="preserve"> обеспечением сохранности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64E8">
        <w:rPr>
          <w:rFonts w:ascii="Times New Roman" w:hAnsi="Times New Roman" w:cs="Times New Roman"/>
          <w:b/>
          <w:sz w:val="22"/>
          <w:szCs w:val="22"/>
        </w:rPr>
        <w:t xml:space="preserve">автомобильных дорог местного значения на территории муниципального образования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1D64E8">
        <w:rPr>
          <w:rFonts w:ascii="Times New Roman" w:hAnsi="Times New Roman" w:cs="Times New Roman"/>
          <w:b/>
          <w:sz w:val="22"/>
          <w:szCs w:val="22"/>
        </w:rPr>
        <w:t>«Натырбовское сельское поселение»</w:t>
      </w:r>
    </w:p>
    <w:p w:rsidR="006B7894" w:rsidRPr="006B7894" w:rsidRDefault="006B7894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1D64E8" w:rsidRPr="001D64E8" w:rsidRDefault="00651CE5" w:rsidP="001D64E8">
      <w:pPr>
        <w:pStyle w:val="a6"/>
        <w:ind w:right="-2"/>
        <w:rPr>
          <w:color w:val="1E1E1E"/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  <w:r w:rsidR="00A613E6" w:rsidRPr="001D64E8">
        <w:rPr>
          <w:sz w:val="20"/>
          <w:szCs w:val="20"/>
        </w:rPr>
        <w:t>В соответствии с</w:t>
      </w:r>
      <w:r w:rsidRPr="001D64E8">
        <w:rPr>
          <w:sz w:val="20"/>
          <w:szCs w:val="20"/>
        </w:rPr>
        <w:t xml:space="preserve">  </w:t>
      </w:r>
      <w:r w:rsidR="00A613E6" w:rsidRPr="001D64E8">
        <w:rPr>
          <w:sz w:val="20"/>
          <w:szCs w:val="20"/>
        </w:rPr>
        <w:t>Федеральным законом  от 26.12.2008 г. №294-ФЗ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руководствуясь Уставом муниципального образования «Натырбовское сельское поселение» </w:t>
      </w:r>
    </w:p>
    <w:p w:rsidR="00A613E6" w:rsidRDefault="00A613E6" w:rsidP="00FB523C">
      <w:pPr>
        <w:pStyle w:val="ConsPlusTitle"/>
        <w:widowControl/>
        <w:outlineLvl w:val="0"/>
        <w:rPr>
          <w:rFonts w:ascii="Times New Roman" w:hAnsi="Times New Roman"/>
          <w:b w:val="0"/>
          <w:sz w:val="24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E806A4" w:rsidRDefault="00E806A4" w:rsidP="00E806A4">
      <w:pPr>
        <w:pStyle w:val="Standard"/>
        <w:rPr>
          <w:rFonts w:ascii="Times New Roman" w:hAnsi="Times New Roman" w:cs="Times New Roman"/>
          <w:sz w:val="24"/>
        </w:rPr>
      </w:pPr>
      <w:r w:rsidRPr="00E806A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3E2AB4" w:rsidRPr="00E806A4">
        <w:rPr>
          <w:rFonts w:ascii="Times New Roman" w:hAnsi="Times New Roman" w:cs="Times New Roman"/>
          <w:sz w:val="24"/>
        </w:rPr>
        <w:t xml:space="preserve">Внести в Постановление </w:t>
      </w:r>
      <w:r w:rsidR="002A000D" w:rsidRPr="00E806A4">
        <w:rPr>
          <w:rFonts w:ascii="Times New Roman" w:hAnsi="Times New Roman" w:cs="Times New Roman"/>
          <w:sz w:val="24"/>
        </w:rPr>
        <w:t xml:space="preserve">№ 26 </w:t>
      </w:r>
      <w:r w:rsidR="003E2AB4" w:rsidRPr="00E806A4">
        <w:rPr>
          <w:rFonts w:ascii="Times New Roman" w:hAnsi="Times New Roman" w:cs="Times New Roman"/>
          <w:sz w:val="24"/>
        </w:rPr>
        <w:t xml:space="preserve">от </w:t>
      </w:r>
      <w:r w:rsidR="001D64E8" w:rsidRPr="00E806A4">
        <w:rPr>
          <w:rFonts w:ascii="Times New Roman" w:hAnsi="Times New Roman" w:cs="Times New Roman"/>
          <w:sz w:val="24"/>
        </w:rPr>
        <w:t>11</w:t>
      </w:r>
      <w:r w:rsidR="003E2AB4" w:rsidRPr="00E806A4">
        <w:rPr>
          <w:rFonts w:ascii="Times New Roman" w:hAnsi="Times New Roman" w:cs="Times New Roman"/>
          <w:sz w:val="24"/>
        </w:rPr>
        <w:t>.0</w:t>
      </w:r>
      <w:r w:rsidR="001D64E8" w:rsidRPr="00E806A4">
        <w:rPr>
          <w:rFonts w:ascii="Times New Roman" w:hAnsi="Times New Roman" w:cs="Times New Roman"/>
          <w:sz w:val="24"/>
        </w:rPr>
        <w:t>4</w:t>
      </w:r>
      <w:r w:rsidR="003E2AB4" w:rsidRPr="00E806A4">
        <w:rPr>
          <w:rFonts w:ascii="Times New Roman" w:hAnsi="Times New Roman" w:cs="Times New Roman"/>
          <w:sz w:val="24"/>
        </w:rPr>
        <w:t>.201</w:t>
      </w:r>
      <w:r w:rsidR="001D64E8" w:rsidRPr="00E806A4">
        <w:rPr>
          <w:rFonts w:ascii="Times New Roman" w:hAnsi="Times New Roman" w:cs="Times New Roman"/>
          <w:sz w:val="24"/>
        </w:rPr>
        <w:t>6</w:t>
      </w:r>
      <w:r w:rsidR="003E2AB4" w:rsidRPr="00E806A4">
        <w:rPr>
          <w:rFonts w:ascii="Times New Roman" w:hAnsi="Times New Roman" w:cs="Times New Roman"/>
          <w:sz w:val="24"/>
        </w:rPr>
        <w:t xml:space="preserve"> </w:t>
      </w:r>
      <w:r w:rsidR="00A613E6" w:rsidRPr="00E806A4">
        <w:rPr>
          <w:rFonts w:ascii="Times New Roman" w:hAnsi="Times New Roman" w:cs="Times New Roman"/>
          <w:sz w:val="24"/>
        </w:rPr>
        <w:t xml:space="preserve">«Об утверждении  </w:t>
      </w:r>
      <w:r w:rsidR="001D64E8" w:rsidRPr="00E806A4">
        <w:rPr>
          <w:rFonts w:ascii="Times New Roman" w:hAnsi="Times New Roman" w:cs="Times New Roman"/>
          <w:sz w:val="24"/>
        </w:rPr>
        <w:t xml:space="preserve">Порядка осуществления муниципального дорожного </w:t>
      </w:r>
      <w:proofErr w:type="gramStart"/>
      <w:r w:rsidR="001D64E8" w:rsidRPr="00E806A4">
        <w:rPr>
          <w:rFonts w:ascii="Times New Roman" w:hAnsi="Times New Roman" w:cs="Times New Roman"/>
          <w:sz w:val="24"/>
        </w:rPr>
        <w:t>контроля за</w:t>
      </w:r>
      <w:proofErr w:type="gramEnd"/>
      <w:r w:rsidR="001D64E8" w:rsidRPr="00E806A4">
        <w:rPr>
          <w:rFonts w:ascii="Times New Roman" w:hAnsi="Times New Roman" w:cs="Times New Roman"/>
          <w:sz w:val="24"/>
        </w:rPr>
        <w:t xml:space="preserve"> обеспечением сохранности автомобильных дорог местного значения на территории муниципального образования «Натырбовское сельское поселение»</w:t>
      </w:r>
      <w:r w:rsidR="00A613E6" w:rsidRPr="00E806A4">
        <w:rPr>
          <w:rFonts w:ascii="Times New Roman" w:hAnsi="Times New Roman" w:cs="Times New Roman"/>
          <w:sz w:val="24"/>
        </w:rPr>
        <w:t xml:space="preserve">» </w:t>
      </w:r>
      <w:r w:rsidR="003E2AB4" w:rsidRPr="00E806A4">
        <w:rPr>
          <w:rFonts w:ascii="Times New Roman" w:hAnsi="Times New Roman" w:cs="Times New Roman"/>
          <w:sz w:val="24"/>
        </w:rPr>
        <w:t xml:space="preserve"> следующие изменения и дополнения:</w:t>
      </w:r>
    </w:p>
    <w:p w:rsidR="00E806A4" w:rsidRPr="00E806A4" w:rsidRDefault="00E806A4" w:rsidP="006C19D9">
      <w:pPr>
        <w:pStyle w:val="Standard"/>
        <w:numPr>
          <w:ilvl w:val="1"/>
          <w:numId w:val="33"/>
        </w:numPr>
        <w:rPr>
          <w:rFonts w:ascii="Times New Roman" w:hAnsi="Times New Roman" w:cs="Times New Roman"/>
          <w:sz w:val="24"/>
        </w:rPr>
      </w:pPr>
      <w:r w:rsidRPr="00E806A4">
        <w:rPr>
          <w:rFonts w:ascii="Times New Roman" w:hAnsi="Times New Roman" w:cs="Times New Roman"/>
          <w:sz w:val="24"/>
        </w:rPr>
        <w:t>часть 4 дополнить пунктом 4.10</w:t>
      </w:r>
      <w:r w:rsidR="009F4C31">
        <w:rPr>
          <w:rFonts w:ascii="Times New Roman" w:hAnsi="Times New Roman" w:cs="Times New Roman"/>
          <w:sz w:val="24"/>
        </w:rPr>
        <w:t>.</w:t>
      </w:r>
      <w:r w:rsidRPr="00E806A4">
        <w:rPr>
          <w:rFonts w:ascii="Times New Roman" w:hAnsi="Times New Roman" w:cs="Times New Roman"/>
          <w:sz w:val="24"/>
        </w:rPr>
        <w:t>:</w:t>
      </w:r>
    </w:p>
    <w:p w:rsidR="009F4C31" w:rsidRPr="008F19AE" w:rsidRDefault="009F4C31" w:rsidP="009F4C3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«4.10. </w:t>
      </w:r>
      <w:r w:rsidRPr="008F19AE">
        <w:rPr>
          <w:rFonts w:eastAsiaTheme="minorHAnsi"/>
          <w:lang w:eastAsia="en-US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актами.</w:t>
      </w:r>
    </w:p>
    <w:p w:rsidR="009F4C31" w:rsidRDefault="006C19D9" w:rsidP="009F4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4.10.</w:t>
      </w:r>
      <w:r w:rsidR="009F4C31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proofErr w:type="gramStart"/>
      <w:r w:rsidR="00DE4A3C" w:rsidRPr="00E806A4">
        <w:rPr>
          <w:rFonts w:eastAsiaTheme="minorHAnsi"/>
          <w:lang w:eastAsia="en-US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r w:rsidR="009F4C3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4.10.2.</w:t>
      </w:r>
      <w:proofErr w:type="gramEnd"/>
      <w:r w:rsidR="003E75B2">
        <w:rPr>
          <w:rFonts w:eastAsiaTheme="minorHAnsi"/>
          <w:lang w:eastAsia="en-US"/>
        </w:rPr>
        <w:t xml:space="preserve"> </w:t>
      </w:r>
      <w:r w:rsidR="00DE4A3C" w:rsidRPr="00E806A4">
        <w:rPr>
          <w:rFonts w:eastAsiaTheme="minorHAnsi"/>
          <w:lang w:eastAsia="en-US"/>
        </w:rPr>
        <w:t>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  <w:r w:rsidR="009F4C3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9F4C31" w:rsidRDefault="009F4C31" w:rsidP="009F4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DE4A3C" w:rsidRPr="00E806A4">
        <w:rPr>
          <w:rFonts w:eastAsiaTheme="minorHAnsi"/>
          <w:lang w:eastAsia="en-US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10" w:history="1">
        <w:proofErr w:type="gramStart"/>
        <w:r w:rsidR="00DE4A3C" w:rsidRPr="003E75B2">
          <w:rPr>
            <w:rFonts w:eastAsiaTheme="minorHAnsi"/>
            <w:lang w:eastAsia="en-US"/>
          </w:rPr>
          <w:t>переч</w:t>
        </w:r>
        <w:r w:rsidR="003E75B2">
          <w:rPr>
            <w:rFonts w:eastAsiaTheme="minorHAnsi"/>
            <w:lang w:eastAsia="en-US"/>
          </w:rPr>
          <w:t>е</w:t>
        </w:r>
        <w:r w:rsidR="00DE4A3C" w:rsidRPr="003E75B2">
          <w:rPr>
            <w:rFonts w:eastAsiaTheme="minorHAnsi"/>
            <w:lang w:eastAsia="en-US"/>
          </w:rPr>
          <w:t>н</w:t>
        </w:r>
      </w:hyperlink>
      <w:r w:rsidR="003E75B2">
        <w:rPr>
          <w:rFonts w:eastAsiaTheme="minorHAnsi"/>
          <w:lang w:eastAsia="en-US"/>
        </w:rPr>
        <w:t>ь</w:t>
      </w:r>
      <w:proofErr w:type="gramEnd"/>
      <w:r w:rsidR="00DE4A3C" w:rsidRPr="00E806A4">
        <w:rPr>
          <w:rFonts w:eastAsiaTheme="minorHAnsi"/>
          <w:lang w:eastAsia="en-US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</w:t>
      </w:r>
    </w:p>
    <w:p w:rsidR="009F4C31" w:rsidRDefault="009F4C31" w:rsidP="009F4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DE4A3C" w:rsidRPr="00E806A4">
        <w:rPr>
          <w:rFonts w:eastAsiaTheme="minorHAnsi"/>
          <w:lang w:eastAsia="en-US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</w:t>
      </w:r>
      <w:r w:rsidR="00DE4A3C" w:rsidRPr="00E806A4">
        <w:rPr>
          <w:rFonts w:eastAsiaTheme="minorHAnsi"/>
          <w:lang w:eastAsia="en-US"/>
        </w:rPr>
        <w:lastRenderedPageBreak/>
        <w:t xml:space="preserve">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="00DE4A3C" w:rsidRPr="00E806A4">
        <w:rPr>
          <w:rFonts w:eastAsiaTheme="minorHAnsi"/>
          <w:lang w:eastAsia="en-US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="00DE4A3C" w:rsidRPr="00E806A4">
        <w:rPr>
          <w:rFonts w:eastAsiaTheme="minorHAnsi"/>
          <w:lang w:eastAsia="en-US"/>
        </w:rPr>
        <w:t>, требований, установленных муниципальными правовыми актами;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DE4A3C" w:rsidRPr="00E806A4" w:rsidRDefault="009F4C31" w:rsidP="009F4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="00DE4A3C" w:rsidRPr="00E806A4">
        <w:rPr>
          <w:rFonts w:eastAsiaTheme="minorHAnsi"/>
          <w:lang w:eastAsia="en-US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="00DE4A3C" w:rsidRPr="00E806A4">
        <w:rPr>
          <w:rFonts w:eastAsiaTheme="minorHAnsi"/>
          <w:lang w:eastAsia="en-US"/>
        </w:rPr>
        <w:t xml:space="preserve"> таких нарушений;</w:t>
      </w:r>
    </w:p>
    <w:p w:rsidR="00DE4A3C" w:rsidRPr="00E806A4" w:rsidRDefault="00DE4A3C" w:rsidP="006168F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E806A4">
        <w:rPr>
          <w:rFonts w:eastAsiaTheme="minorHAnsi"/>
          <w:lang w:eastAsia="en-US"/>
        </w:rPr>
        <w:t xml:space="preserve">4) </w:t>
      </w:r>
      <w:r w:rsidRPr="006168FF">
        <w:rPr>
          <w:rFonts w:eastAsiaTheme="minorHAnsi"/>
          <w:lang w:eastAsia="en-US"/>
        </w:rPr>
        <w:t xml:space="preserve">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Par17" w:history="1">
        <w:r w:rsidRPr="006168FF">
          <w:rPr>
            <w:rFonts w:eastAsiaTheme="minorHAnsi"/>
            <w:lang w:eastAsia="en-US"/>
          </w:rPr>
          <w:t>частями 5</w:t>
        </w:r>
      </w:hyperlink>
      <w:r w:rsidRPr="006168FF">
        <w:rPr>
          <w:rFonts w:eastAsiaTheme="minorHAnsi"/>
          <w:lang w:eastAsia="en-US"/>
        </w:rPr>
        <w:t xml:space="preserve"> - </w:t>
      </w:r>
      <w:hyperlink w:anchor="Par21" w:history="1">
        <w:r w:rsidRPr="006168FF">
          <w:rPr>
            <w:rFonts w:eastAsiaTheme="minorHAnsi"/>
            <w:lang w:eastAsia="en-US"/>
          </w:rPr>
          <w:t>7</w:t>
        </w:r>
      </w:hyperlink>
      <w:r w:rsidRPr="006168FF">
        <w:rPr>
          <w:rFonts w:eastAsiaTheme="minorHAnsi"/>
          <w:lang w:eastAsia="en-US"/>
        </w:rPr>
        <w:t xml:space="preserve">  статьи</w:t>
      </w:r>
      <w:r w:rsidR="003E75B2" w:rsidRPr="006168FF">
        <w:rPr>
          <w:rFonts w:eastAsiaTheme="minorHAnsi"/>
          <w:lang w:eastAsia="en-US"/>
        </w:rPr>
        <w:t xml:space="preserve"> 8.2.</w:t>
      </w:r>
      <w:r w:rsidR="006168FF" w:rsidRPr="006168FF">
        <w:t xml:space="preserve"> Федерального закона от 26 декабря 2008 г. </w:t>
      </w:r>
      <w:r w:rsidR="006168FF">
        <w:t xml:space="preserve">   </w:t>
      </w:r>
      <w:r w:rsidR="006168FF" w:rsidRPr="006168FF">
        <w:t>N 294-Ф3 «О защите   прав юридических лиц и индивидуальных предпринимателей при осуществлении   государственного контроля (надзора) и муниципального контроля»</w:t>
      </w:r>
      <w:r w:rsidRPr="00E806A4">
        <w:rPr>
          <w:rFonts w:eastAsiaTheme="minorHAnsi"/>
          <w:lang w:eastAsia="en-US"/>
        </w:rPr>
        <w:t>, если иной порядок не установлен федеральным законом</w:t>
      </w:r>
      <w:proofErr w:type="gramStart"/>
      <w:r w:rsidRPr="00E806A4">
        <w:rPr>
          <w:rFonts w:eastAsiaTheme="minorHAnsi"/>
          <w:lang w:eastAsia="en-US"/>
        </w:rPr>
        <w:t>.</w:t>
      </w:r>
      <w:r w:rsidR="006168FF">
        <w:rPr>
          <w:rFonts w:eastAsiaTheme="minorHAnsi"/>
          <w:lang w:eastAsia="en-US"/>
        </w:rPr>
        <w:t>»</w:t>
      </w:r>
      <w:proofErr w:type="gramEnd"/>
    </w:p>
    <w:p w:rsidR="00DE4A3C" w:rsidRPr="00E806A4" w:rsidRDefault="009F4C31" w:rsidP="009F4C31">
      <w:pPr>
        <w:autoSpaceDE w:val="0"/>
        <w:autoSpaceDN w:val="0"/>
        <w:adjustRightInd w:val="0"/>
        <w:spacing w:before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4.10.3.</w:t>
      </w:r>
      <w:r w:rsidR="00DE4A3C" w:rsidRPr="00E806A4">
        <w:rPr>
          <w:rFonts w:eastAsiaTheme="minorHAnsi"/>
          <w:lang w:eastAsia="en-US"/>
        </w:rPr>
        <w:t>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DE4A3C" w:rsidRPr="00E806A4" w:rsidRDefault="004935C9" w:rsidP="004935C9">
      <w:pPr>
        <w:autoSpaceDE w:val="0"/>
        <w:autoSpaceDN w:val="0"/>
        <w:adjustRightInd w:val="0"/>
        <w:spacing w:before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4.10.</w:t>
      </w:r>
      <w:r w:rsidR="00DE4A3C" w:rsidRPr="00E806A4">
        <w:rPr>
          <w:rFonts w:eastAsiaTheme="minorHAnsi"/>
          <w:lang w:eastAsia="en-US"/>
        </w:rPr>
        <w:t xml:space="preserve">4. Правительство Российской Федерации вправе определить </w:t>
      </w:r>
      <w:hyperlink r:id="rId11" w:history="1">
        <w:r w:rsidR="00DE4A3C" w:rsidRPr="004935C9">
          <w:rPr>
            <w:rFonts w:eastAsiaTheme="minorHAnsi"/>
            <w:lang w:eastAsia="en-US"/>
          </w:rPr>
          <w:t>общие требования</w:t>
        </w:r>
      </w:hyperlink>
      <w:r w:rsidR="00DE4A3C" w:rsidRPr="004935C9">
        <w:rPr>
          <w:rFonts w:eastAsiaTheme="minorHAnsi"/>
          <w:lang w:eastAsia="en-US"/>
        </w:rPr>
        <w:t xml:space="preserve"> </w:t>
      </w:r>
      <w:r w:rsidR="00DE4A3C" w:rsidRPr="00E806A4">
        <w:rPr>
          <w:rFonts w:eastAsiaTheme="minorHAnsi"/>
          <w:lang w:eastAsia="en-US"/>
        </w:rPr>
        <w:t xml:space="preserve">к организации и осуществлению органами муниципального контроля </w:t>
      </w:r>
      <w:hyperlink r:id="rId12" w:history="1">
        <w:r w:rsidR="00DE4A3C" w:rsidRPr="004935C9">
          <w:rPr>
            <w:rFonts w:eastAsiaTheme="minorHAnsi"/>
            <w:lang w:eastAsia="en-US"/>
          </w:rPr>
          <w:t>мероприятий</w:t>
        </w:r>
      </w:hyperlink>
      <w:r w:rsidR="00DE4A3C" w:rsidRPr="004935C9">
        <w:rPr>
          <w:rFonts w:eastAsiaTheme="minorHAnsi"/>
          <w:lang w:eastAsia="en-US"/>
        </w:rPr>
        <w:t xml:space="preserve"> </w:t>
      </w:r>
      <w:r w:rsidR="00DE4A3C" w:rsidRPr="00E806A4">
        <w:rPr>
          <w:rFonts w:eastAsiaTheme="minorHAnsi"/>
          <w:lang w:eastAsia="en-US"/>
        </w:rPr>
        <w:t>по профилактике нарушений обязательных требований, требований, установленных муниципальными правовыми актами.</w:t>
      </w:r>
    </w:p>
    <w:p w:rsidR="00DE4A3C" w:rsidRPr="00E806A4" w:rsidRDefault="004935C9" w:rsidP="004935C9">
      <w:pPr>
        <w:autoSpaceDE w:val="0"/>
        <w:autoSpaceDN w:val="0"/>
        <w:adjustRightInd w:val="0"/>
        <w:spacing w:before="200"/>
        <w:jc w:val="both"/>
        <w:rPr>
          <w:rFonts w:eastAsiaTheme="minorHAnsi"/>
          <w:lang w:eastAsia="en-US"/>
        </w:rPr>
      </w:pPr>
      <w:bookmarkStart w:id="1" w:name="Par17"/>
      <w:bookmarkEnd w:id="1"/>
      <w:r>
        <w:rPr>
          <w:rFonts w:eastAsiaTheme="minorHAnsi"/>
          <w:lang w:eastAsia="en-US"/>
        </w:rPr>
        <w:t>4.10.</w:t>
      </w:r>
      <w:r w:rsidR="00DE4A3C" w:rsidRPr="00E806A4">
        <w:rPr>
          <w:rFonts w:eastAsiaTheme="minorHAnsi"/>
          <w:lang w:eastAsia="en-US"/>
        </w:rPr>
        <w:t xml:space="preserve">5. </w:t>
      </w:r>
      <w:proofErr w:type="gramStart"/>
      <w:r w:rsidR="00DE4A3C" w:rsidRPr="00E806A4">
        <w:rPr>
          <w:rFonts w:eastAsiaTheme="minorHAnsi"/>
          <w:lang w:eastAsia="en-US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="00DE4A3C" w:rsidRPr="00E806A4">
        <w:rPr>
          <w:rFonts w:eastAsiaTheme="minorHAnsi"/>
          <w:lang w:eastAsia="en-US"/>
        </w:rPr>
        <w:t xml:space="preserve">), </w:t>
      </w:r>
      <w:proofErr w:type="gramStart"/>
      <w:r w:rsidR="00DE4A3C" w:rsidRPr="00E806A4">
        <w:rPr>
          <w:rFonts w:eastAsiaTheme="minorHAnsi"/>
          <w:lang w:eastAsia="en-US"/>
        </w:rPr>
        <w:t>информации от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</w:t>
      </w:r>
      <w:proofErr w:type="gramEnd"/>
      <w:r w:rsidR="00DE4A3C" w:rsidRPr="00E806A4">
        <w:rPr>
          <w:rFonts w:eastAsiaTheme="minorHAnsi"/>
          <w:lang w:eastAsia="en-US"/>
        </w:rPr>
        <w:t xml:space="preserve">, </w:t>
      </w:r>
      <w:proofErr w:type="gramStart"/>
      <w:r w:rsidR="00DE4A3C" w:rsidRPr="00E806A4">
        <w:rPr>
          <w:rFonts w:eastAsiaTheme="minorHAnsi"/>
          <w:lang w:eastAsia="en-US"/>
        </w:rPr>
        <w:t xml:space="preserve">в том числе уникальным, документам </w:t>
      </w:r>
      <w:r w:rsidR="00DE4A3C" w:rsidRPr="00E806A4">
        <w:rPr>
          <w:rFonts w:eastAsiaTheme="minorHAnsi"/>
          <w:lang w:eastAsia="en-US"/>
        </w:rPr>
        <w:lastRenderedPageBreak/>
        <w:t>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</w:t>
      </w:r>
      <w:r>
        <w:rPr>
          <w:rFonts w:eastAsiaTheme="minorHAnsi"/>
          <w:lang w:eastAsia="en-US"/>
        </w:rPr>
        <w:t>е</w:t>
      </w:r>
      <w:r w:rsidR="00DE4A3C" w:rsidRPr="00E806A4">
        <w:rPr>
          <w:rFonts w:eastAsiaTheme="minorHAnsi"/>
          <w:lang w:eastAsia="en-US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End"/>
      <w:r w:rsidR="00DE4A3C" w:rsidRPr="00E806A4">
        <w:rPr>
          <w:rFonts w:eastAsiaTheme="minorHAnsi"/>
          <w:lang w:eastAsia="en-US"/>
        </w:rPr>
        <w:t xml:space="preserve">, </w:t>
      </w:r>
      <w:proofErr w:type="gramStart"/>
      <w:r w:rsidR="00DE4A3C" w:rsidRPr="00E806A4">
        <w:rPr>
          <w:rFonts w:eastAsiaTheme="minorHAnsi"/>
          <w:lang w:eastAsia="en-US"/>
        </w:rPr>
        <w:t>и предлага</w:t>
      </w:r>
      <w:r>
        <w:rPr>
          <w:rFonts w:eastAsiaTheme="minorHAnsi"/>
          <w:lang w:eastAsia="en-US"/>
        </w:rPr>
        <w:t>е</w:t>
      </w:r>
      <w:r w:rsidR="00DE4A3C" w:rsidRPr="00E806A4">
        <w:rPr>
          <w:rFonts w:eastAsiaTheme="minorHAnsi"/>
          <w:lang w:eastAsia="en-US"/>
        </w:rPr>
        <w:t>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DE4A3C" w:rsidRPr="00E806A4" w:rsidRDefault="004935C9" w:rsidP="004935C9">
      <w:pPr>
        <w:autoSpaceDE w:val="0"/>
        <w:autoSpaceDN w:val="0"/>
        <w:adjustRightInd w:val="0"/>
        <w:spacing w:before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4.10.</w:t>
      </w:r>
      <w:r w:rsidR="00DE4A3C" w:rsidRPr="00E806A4">
        <w:rPr>
          <w:rFonts w:eastAsiaTheme="minorHAnsi"/>
          <w:lang w:eastAsia="en-US"/>
        </w:rPr>
        <w:t xml:space="preserve">6. </w:t>
      </w:r>
      <w:proofErr w:type="gramStart"/>
      <w:r w:rsidR="00DE4A3C" w:rsidRPr="00E806A4">
        <w:rPr>
          <w:rFonts w:eastAsiaTheme="minorHAnsi"/>
          <w:lang w:eastAsia="en-US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DE4A3C" w:rsidRPr="00E806A4">
        <w:rPr>
          <w:rFonts w:eastAsiaTheme="minorHAnsi"/>
          <w:lang w:eastAsia="en-US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DE4A3C" w:rsidRPr="00E806A4" w:rsidRDefault="00AF4985" w:rsidP="00AF4985">
      <w:pPr>
        <w:autoSpaceDE w:val="0"/>
        <w:autoSpaceDN w:val="0"/>
        <w:adjustRightInd w:val="0"/>
        <w:spacing w:before="200"/>
        <w:jc w:val="both"/>
        <w:rPr>
          <w:rFonts w:eastAsiaTheme="minorHAnsi"/>
          <w:lang w:eastAsia="en-US"/>
        </w:rPr>
      </w:pPr>
      <w:bookmarkStart w:id="2" w:name="Par21"/>
      <w:bookmarkEnd w:id="2"/>
      <w:r>
        <w:rPr>
          <w:rFonts w:eastAsiaTheme="minorHAnsi"/>
          <w:lang w:eastAsia="en-US"/>
        </w:rPr>
        <w:t>4.10.</w:t>
      </w:r>
      <w:r w:rsidR="00DE4A3C" w:rsidRPr="00E806A4">
        <w:rPr>
          <w:rFonts w:eastAsiaTheme="minorHAnsi"/>
          <w:lang w:eastAsia="en-US"/>
        </w:rPr>
        <w:t xml:space="preserve">7. </w:t>
      </w:r>
      <w:hyperlink r:id="rId13" w:history="1">
        <w:r w:rsidR="00DE4A3C" w:rsidRPr="00AF4985">
          <w:rPr>
            <w:rFonts w:eastAsiaTheme="minorHAnsi"/>
            <w:lang w:eastAsia="en-US"/>
          </w:rPr>
          <w:t>Порядок</w:t>
        </w:r>
      </w:hyperlink>
      <w:r w:rsidR="00DE4A3C" w:rsidRPr="00AF4985">
        <w:rPr>
          <w:rFonts w:eastAsiaTheme="minorHAnsi"/>
          <w:lang w:eastAsia="en-US"/>
        </w:rPr>
        <w:t xml:space="preserve"> </w:t>
      </w:r>
      <w:r w:rsidR="00DE4A3C" w:rsidRPr="00E806A4">
        <w:rPr>
          <w:rFonts w:eastAsiaTheme="minorHAnsi"/>
          <w:lang w:eastAsia="en-US"/>
        </w:rPr>
        <w:t>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r w:rsidR="00581CD8">
        <w:rPr>
          <w:rFonts w:eastAsiaTheme="minorHAnsi"/>
          <w:lang w:eastAsia="en-US"/>
        </w:rPr>
        <w:t>»</w:t>
      </w:r>
      <w:r w:rsidR="00DE4A3C" w:rsidRPr="00E806A4">
        <w:rPr>
          <w:rFonts w:eastAsiaTheme="minorHAnsi"/>
          <w:lang w:eastAsia="en-US"/>
        </w:rPr>
        <w:t>.</w:t>
      </w:r>
    </w:p>
    <w:p w:rsidR="005A555B" w:rsidRDefault="002E34D5" w:rsidP="002E34D5">
      <w:pPr>
        <w:pStyle w:val="Standard"/>
        <w:numPr>
          <w:ilvl w:val="1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806A4">
        <w:rPr>
          <w:rFonts w:ascii="Times New Roman" w:hAnsi="Times New Roman" w:cs="Times New Roman"/>
          <w:sz w:val="24"/>
        </w:rPr>
        <w:t>часть 4 дополнить пунктом 4.1</w:t>
      </w:r>
      <w:r>
        <w:rPr>
          <w:rFonts w:ascii="Times New Roman" w:hAnsi="Times New Roman" w:cs="Times New Roman"/>
          <w:sz w:val="24"/>
        </w:rPr>
        <w:t>1.</w:t>
      </w:r>
      <w:r w:rsidRPr="00E806A4">
        <w:rPr>
          <w:rFonts w:ascii="Times New Roman" w:hAnsi="Times New Roman" w:cs="Times New Roman"/>
          <w:sz w:val="24"/>
        </w:rPr>
        <w:t>:</w:t>
      </w:r>
    </w:p>
    <w:p w:rsidR="002E34D5" w:rsidRPr="002E34D5" w:rsidRDefault="002E34D5" w:rsidP="002E3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</w:t>
      </w:r>
      <w:r w:rsidRPr="002E34D5">
        <w:rPr>
          <w:rFonts w:ascii="Times New Roman" w:hAnsi="Times New Roman" w:cs="Times New Roman"/>
          <w:sz w:val="24"/>
          <w:szCs w:val="24"/>
        </w:rPr>
        <w:t>4.11.</w:t>
      </w:r>
      <w:r w:rsidRPr="002E34D5">
        <w:rPr>
          <w:sz w:val="24"/>
          <w:szCs w:val="24"/>
        </w:rPr>
        <w:t xml:space="preserve"> </w:t>
      </w:r>
      <w:proofErr w:type="gramStart"/>
      <w:r w:rsidRPr="002E34D5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вносят информацию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</w:t>
      </w:r>
      <w:proofErr w:type="gramEnd"/>
      <w:r w:rsidRPr="002E34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34D5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2E34D5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</w:pPr>
      <w:r w:rsidRPr="002E34D5">
        <w:rPr>
          <w:color w:val="000000"/>
        </w:rPr>
        <w:t xml:space="preserve">Единый реестр проверок является федеральной государственной информационной системой, расположенной по адресу в сети Интернет: </w:t>
      </w:r>
      <w:hyperlink r:id="rId14" w:history="1">
        <w:r w:rsidRPr="002E34D5">
          <w:rPr>
            <w:rStyle w:val="ad"/>
            <w:color w:val="auto"/>
          </w:rPr>
          <w:t>http://proverki.gov.ru</w:t>
        </w:r>
      </w:hyperlink>
      <w:r w:rsidRPr="002E34D5">
        <w:t>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а) информация о проверке подлежит внесению в единый реестр проверок уполномоченным должностным лицом органа контроля не позднее трех рабочих дней со дня издания распоряжения или приказа органа контроля о проведении проверки. Информация о проведенных мероприятиях по контролю Единого реестра проверок является общедоступной для граждан, общества и бизнеса.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E34D5">
        <w:rPr>
          <w:color w:val="000000"/>
        </w:rPr>
        <w:t xml:space="preserve">б) при организации и проведении внеплановых проверок по основаниям, указанным в </w:t>
      </w:r>
      <w:hyperlink r:id="rId15" w:history="1">
        <w:r w:rsidRPr="002E34D5">
          <w:rPr>
            <w:rStyle w:val="ad"/>
            <w:color w:val="auto"/>
          </w:rPr>
          <w:t xml:space="preserve">п. 2 ч. 2 </w:t>
        </w:r>
      </w:hyperlink>
      <w:r w:rsidRPr="002E34D5">
        <w:t xml:space="preserve">и </w:t>
      </w:r>
      <w:hyperlink r:id="rId16" w:history="1">
        <w:r w:rsidRPr="002E34D5">
          <w:rPr>
            <w:rStyle w:val="ad"/>
            <w:color w:val="auto"/>
          </w:rPr>
          <w:t>ч. 12 ст. 10</w:t>
        </w:r>
      </w:hyperlink>
      <w:r w:rsidRPr="002E34D5">
        <w:rPr>
          <w:color w:val="000000"/>
        </w:rPr>
        <w:t xml:space="preserve"> Федерального закона № 294-ФЗ, а также внеплановых проверок, при проведении которых в соответствии с федеральными </w:t>
      </w:r>
      <w:r w:rsidRPr="002E34D5">
        <w:rPr>
          <w:color w:val="000000"/>
        </w:rPr>
        <w:lastRenderedPageBreak/>
        <w:t>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 о проверке подлежит внесению в единый реестр проверок</w:t>
      </w:r>
      <w:proofErr w:type="gramEnd"/>
      <w:r w:rsidRPr="002E34D5">
        <w:rPr>
          <w:color w:val="000000"/>
        </w:rPr>
        <w:t xml:space="preserve"> уполномоченным должностным лицом органа контроля не позднее пяти рабочих дней со дня начала проведения проверки.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в) информация об уведомлении проверяемого лица о проведении проверки подлежит внесению в единый реестр проверок не позднее дня направления уведомления.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г) информация о результатах проверки подлежит внесению в единый реестр проверок не позднее 10 рабочих дней со дня окончания проверки.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Кроме того, сведения о мерах, принятых по результатам проверки, подлежат внесению в реестр не позднее пяти рабочих дней со дня поступления такой информации в орган контроля.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д)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трех рабочих дней со дня поступления указанной информации в орган контроля.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е)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(заместителем руководителя) органа контроля, издавшим распоряжение или приказ о проведении проверки, не позднее 10 рабочих дней со дня поступления обращения в орган контроля.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 xml:space="preserve">В случае признания таких обращений </w:t>
      </w:r>
      <w:proofErr w:type="gramStart"/>
      <w:r w:rsidRPr="002E34D5">
        <w:rPr>
          <w:color w:val="000000"/>
        </w:rPr>
        <w:t>обоснованными</w:t>
      </w:r>
      <w:proofErr w:type="gramEnd"/>
      <w:r w:rsidRPr="002E34D5">
        <w:rPr>
          <w:color w:val="000000"/>
        </w:rPr>
        <w:t>,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обращения.</w:t>
      </w:r>
      <w:r>
        <w:rPr>
          <w:color w:val="000000"/>
        </w:rPr>
        <w:t>».</w:t>
      </w:r>
    </w:p>
    <w:p w:rsidR="002E34D5" w:rsidRPr="002E34D5" w:rsidRDefault="002E34D5" w:rsidP="002E34D5">
      <w:pPr>
        <w:pStyle w:val="Standard"/>
        <w:ind w:left="780"/>
        <w:rPr>
          <w:rFonts w:ascii="Times New Roman" w:hAnsi="Times New Roman" w:cs="Times New Roman"/>
          <w:sz w:val="24"/>
        </w:rPr>
      </w:pPr>
    </w:p>
    <w:p w:rsidR="009E519A" w:rsidRPr="00E806A4" w:rsidRDefault="003260F3" w:rsidP="0086492C">
      <w:pPr>
        <w:pStyle w:val="Standard"/>
        <w:jc w:val="both"/>
        <w:rPr>
          <w:rFonts w:ascii="Times New Roman" w:hAnsi="Times New Roman" w:cs="Times New Roman"/>
          <w:sz w:val="24"/>
          <w:u w:val="single"/>
        </w:rPr>
      </w:pPr>
      <w:r w:rsidRPr="00E806A4">
        <w:rPr>
          <w:rFonts w:ascii="Times New Roman" w:hAnsi="Times New Roman" w:cs="Times New Roman"/>
          <w:b/>
          <w:sz w:val="24"/>
        </w:rPr>
        <w:t xml:space="preserve">            </w:t>
      </w:r>
      <w:r w:rsidR="006B7894" w:rsidRPr="00E806A4">
        <w:rPr>
          <w:rFonts w:ascii="Times New Roman" w:hAnsi="Times New Roman" w:cs="Times New Roman"/>
          <w:b/>
          <w:sz w:val="24"/>
        </w:rPr>
        <w:t>2</w:t>
      </w:r>
      <w:r w:rsidR="006B7894" w:rsidRPr="00E806A4">
        <w:rPr>
          <w:rFonts w:ascii="Times New Roman" w:hAnsi="Times New Roman" w:cs="Times New Roman"/>
          <w:sz w:val="24"/>
        </w:rPr>
        <w:t>.</w:t>
      </w:r>
      <w:r w:rsidR="009E519A" w:rsidRPr="00E806A4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E806A4">
        <w:rPr>
          <w:rFonts w:ascii="Times New Roman" w:hAnsi="Times New Roman" w:cs="Times New Roman"/>
          <w:sz w:val="24"/>
        </w:rPr>
        <w:t xml:space="preserve">  </w:t>
      </w:r>
      <w:r w:rsidRPr="00E806A4">
        <w:rPr>
          <w:rFonts w:ascii="Times New Roman" w:hAnsi="Times New Roman" w:cs="Times New Roman"/>
          <w:sz w:val="24"/>
        </w:rPr>
        <w:t xml:space="preserve">  </w:t>
      </w:r>
      <w:r w:rsidR="009E519A" w:rsidRPr="00E806A4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по     адресу: </w:t>
      </w:r>
      <w:r w:rsidRPr="00E806A4">
        <w:rPr>
          <w:rFonts w:ascii="Times New Roman" w:hAnsi="Times New Roman" w:cs="Times New Roman"/>
          <w:sz w:val="24"/>
        </w:rPr>
        <w:t xml:space="preserve">   </w:t>
      </w:r>
      <w:r w:rsidR="009E519A" w:rsidRPr="00E806A4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E806A4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E806A4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E806A4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E806A4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E806A4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E806A4">
        <w:rPr>
          <w:rFonts w:ascii="Times New Roman" w:hAnsi="Times New Roman" w:cs="Times New Roman"/>
          <w:sz w:val="24"/>
          <w:u w:val="single"/>
        </w:rPr>
        <w:t>//</w:t>
      </w:r>
    </w:p>
    <w:p w:rsidR="00391AE9" w:rsidRPr="00E806A4" w:rsidRDefault="00391AE9" w:rsidP="0086492C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9E519A" w:rsidRPr="00E806A4" w:rsidRDefault="003260F3" w:rsidP="003260F3">
      <w:pPr>
        <w:spacing w:before="45" w:after="105"/>
      </w:pPr>
      <w:r w:rsidRPr="00E806A4">
        <w:t xml:space="preserve">           </w:t>
      </w:r>
      <w:r w:rsidR="006B7894" w:rsidRPr="00E806A4">
        <w:t xml:space="preserve"> </w:t>
      </w:r>
      <w:r w:rsidR="006B7894" w:rsidRPr="00E806A4">
        <w:rPr>
          <w:b/>
        </w:rPr>
        <w:t>3.</w:t>
      </w:r>
      <w:r w:rsidR="009E519A" w:rsidRPr="00E806A4">
        <w:t>Настоящее Постановление вступает в силу со дня его обнародования.</w:t>
      </w:r>
    </w:p>
    <w:p w:rsidR="009B7AD3" w:rsidRPr="00E806A4" w:rsidRDefault="009B7AD3" w:rsidP="003260F3"/>
    <w:p w:rsidR="009E519A" w:rsidRPr="00E806A4" w:rsidRDefault="009E519A" w:rsidP="009E519A">
      <w:pPr>
        <w:jc w:val="both"/>
      </w:pPr>
    </w:p>
    <w:p w:rsidR="00391AE9" w:rsidRPr="00E806A4" w:rsidRDefault="00391AE9" w:rsidP="009E519A">
      <w:pPr>
        <w:jc w:val="both"/>
      </w:pPr>
    </w:p>
    <w:p w:rsidR="00D803EC" w:rsidRPr="00E806A4" w:rsidRDefault="00D803EC" w:rsidP="00CF475C">
      <w:pPr>
        <w:spacing w:line="276" w:lineRule="auto"/>
        <w:jc w:val="both"/>
      </w:pPr>
    </w:p>
    <w:p w:rsidR="003930AA" w:rsidRPr="00E806A4" w:rsidRDefault="003930AA" w:rsidP="003930AA">
      <w:r w:rsidRPr="00E806A4">
        <w:t>Глава муниципального образования</w:t>
      </w:r>
    </w:p>
    <w:p w:rsidR="00C72175" w:rsidRPr="00E806A4" w:rsidRDefault="003930AA">
      <w:r w:rsidRPr="00E806A4">
        <w:t xml:space="preserve">«Натырбовское сельское поселение»                                    </w:t>
      </w:r>
      <w:r w:rsidR="00B67D2A" w:rsidRPr="00E806A4">
        <w:t>Н</w:t>
      </w:r>
      <w:r w:rsidRPr="00E806A4">
        <w:t>.В.</w:t>
      </w:r>
      <w:r w:rsidR="00AF4985">
        <w:t xml:space="preserve"> </w:t>
      </w:r>
      <w:r w:rsidR="00B67D2A" w:rsidRPr="00E806A4">
        <w:t>Касицына</w:t>
      </w:r>
    </w:p>
    <w:p w:rsidR="000F7861" w:rsidRPr="00E806A4" w:rsidRDefault="000F7861"/>
    <w:p w:rsidR="000F7861" w:rsidRPr="00E806A4" w:rsidRDefault="000F7861"/>
    <w:p w:rsidR="000F7861" w:rsidRDefault="000F7861">
      <w:pPr>
        <w:rPr>
          <w:sz w:val="22"/>
          <w:szCs w:val="22"/>
        </w:rPr>
      </w:pPr>
    </w:p>
    <w:sectPr w:rsidR="000F7861" w:rsidSect="00D81F68">
      <w:headerReference w:type="even" r:id="rId17"/>
      <w:headerReference w:type="default" r:id="rId18"/>
      <w:pgSz w:w="11906" w:h="16838"/>
      <w:pgMar w:top="709" w:right="991" w:bottom="851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BB" w:rsidRDefault="00C159BB" w:rsidP="00121753">
      <w:r>
        <w:separator/>
      </w:r>
    </w:p>
  </w:endnote>
  <w:endnote w:type="continuationSeparator" w:id="0">
    <w:p w:rsidR="00C159BB" w:rsidRDefault="00C159BB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BB" w:rsidRDefault="00C159BB" w:rsidP="00121753">
      <w:r>
        <w:separator/>
      </w:r>
    </w:p>
  </w:footnote>
  <w:footnote w:type="continuationSeparator" w:id="0">
    <w:p w:rsidR="00C159BB" w:rsidRDefault="00C159BB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B4BEE"/>
    <w:multiLevelType w:val="multilevel"/>
    <w:tmpl w:val="D18C8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01706"/>
    <w:multiLevelType w:val="multilevel"/>
    <w:tmpl w:val="D18C8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multilevel"/>
    <w:tmpl w:val="71343858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Lucida Sans Unicode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30"/>
  </w:num>
  <w:num w:numId="16">
    <w:abstractNumId w:val="12"/>
  </w:num>
  <w:num w:numId="17">
    <w:abstractNumId w:val="20"/>
  </w:num>
  <w:num w:numId="18">
    <w:abstractNumId w:val="21"/>
  </w:num>
  <w:num w:numId="19">
    <w:abstractNumId w:val="7"/>
  </w:num>
  <w:num w:numId="20">
    <w:abstractNumId w:val="10"/>
  </w:num>
  <w:num w:numId="21">
    <w:abstractNumId w:val="1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8"/>
  </w:num>
  <w:num w:numId="28">
    <w:abstractNumId w:val="24"/>
  </w:num>
  <w:num w:numId="29">
    <w:abstractNumId w:val="14"/>
  </w:num>
  <w:num w:numId="30">
    <w:abstractNumId w:val="26"/>
  </w:num>
  <w:num w:numId="31">
    <w:abstractNumId w:val="15"/>
  </w:num>
  <w:num w:numId="32">
    <w:abstractNumId w:val="31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364D8"/>
    <w:rsid w:val="00050A93"/>
    <w:rsid w:val="00050CAD"/>
    <w:rsid w:val="00052381"/>
    <w:rsid w:val="0006521A"/>
    <w:rsid w:val="000759A7"/>
    <w:rsid w:val="00082570"/>
    <w:rsid w:val="00086354"/>
    <w:rsid w:val="00097935"/>
    <w:rsid w:val="000B0FB1"/>
    <w:rsid w:val="000C40AD"/>
    <w:rsid w:val="000C7CEE"/>
    <w:rsid w:val="000D5855"/>
    <w:rsid w:val="000D77CC"/>
    <w:rsid w:val="000D77DB"/>
    <w:rsid w:val="000F7861"/>
    <w:rsid w:val="001017E3"/>
    <w:rsid w:val="00121753"/>
    <w:rsid w:val="001302A7"/>
    <w:rsid w:val="001319B1"/>
    <w:rsid w:val="00136B05"/>
    <w:rsid w:val="00157B4C"/>
    <w:rsid w:val="00166906"/>
    <w:rsid w:val="0017613A"/>
    <w:rsid w:val="0018274B"/>
    <w:rsid w:val="00194C12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000D"/>
    <w:rsid w:val="002A1164"/>
    <w:rsid w:val="002A483A"/>
    <w:rsid w:val="002A7BE9"/>
    <w:rsid w:val="002E177E"/>
    <w:rsid w:val="002E34D5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91AE9"/>
    <w:rsid w:val="003930AA"/>
    <w:rsid w:val="003A0A83"/>
    <w:rsid w:val="003A76EF"/>
    <w:rsid w:val="003D315D"/>
    <w:rsid w:val="003E2AB4"/>
    <w:rsid w:val="003E71D3"/>
    <w:rsid w:val="003E75B2"/>
    <w:rsid w:val="00403AD2"/>
    <w:rsid w:val="00431C39"/>
    <w:rsid w:val="00440B62"/>
    <w:rsid w:val="004647DA"/>
    <w:rsid w:val="00476414"/>
    <w:rsid w:val="0049237C"/>
    <w:rsid w:val="004935C9"/>
    <w:rsid w:val="004957A7"/>
    <w:rsid w:val="00496B61"/>
    <w:rsid w:val="004B0B2D"/>
    <w:rsid w:val="004B20CB"/>
    <w:rsid w:val="004C1679"/>
    <w:rsid w:val="004C4612"/>
    <w:rsid w:val="004D26B7"/>
    <w:rsid w:val="004D4096"/>
    <w:rsid w:val="004E2053"/>
    <w:rsid w:val="005044F1"/>
    <w:rsid w:val="005045BE"/>
    <w:rsid w:val="00505E2B"/>
    <w:rsid w:val="0051200A"/>
    <w:rsid w:val="00531C19"/>
    <w:rsid w:val="00543881"/>
    <w:rsid w:val="00564BC1"/>
    <w:rsid w:val="00566FCC"/>
    <w:rsid w:val="00581CD8"/>
    <w:rsid w:val="00590881"/>
    <w:rsid w:val="00597690"/>
    <w:rsid w:val="005A4344"/>
    <w:rsid w:val="005A555B"/>
    <w:rsid w:val="005B3BD2"/>
    <w:rsid w:val="005C501A"/>
    <w:rsid w:val="005E0695"/>
    <w:rsid w:val="005E2340"/>
    <w:rsid w:val="005E71A9"/>
    <w:rsid w:val="00602FC5"/>
    <w:rsid w:val="006168FF"/>
    <w:rsid w:val="00632AC3"/>
    <w:rsid w:val="00637196"/>
    <w:rsid w:val="006410CC"/>
    <w:rsid w:val="00642A55"/>
    <w:rsid w:val="00645308"/>
    <w:rsid w:val="00651CE5"/>
    <w:rsid w:val="00654C45"/>
    <w:rsid w:val="006562F1"/>
    <w:rsid w:val="00657098"/>
    <w:rsid w:val="0067637F"/>
    <w:rsid w:val="006B5BAF"/>
    <w:rsid w:val="006B7894"/>
    <w:rsid w:val="006C19D9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6492C"/>
    <w:rsid w:val="00881B9C"/>
    <w:rsid w:val="00885A46"/>
    <w:rsid w:val="00885C0A"/>
    <w:rsid w:val="00890623"/>
    <w:rsid w:val="00895F7F"/>
    <w:rsid w:val="008A6E13"/>
    <w:rsid w:val="008C0F24"/>
    <w:rsid w:val="008D4525"/>
    <w:rsid w:val="008E0F96"/>
    <w:rsid w:val="008F01D3"/>
    <w:rsid w:val="008F19AE"/>
    <w:rsid w:val="00932404"/>
    <w:rsid w:val="00941CC1"/>
    <w:rsid w:val="00950030"/>
    <w:rsid w:val="009522F4"/>
    <w:rsid w:val="009545AD"/>
    <w:rsid w:val="00970437"/>
    <w:rsid w:val="00973D11"/>
    <w:rsid w:val="0098383A"/>
    <w:rsid w:val="00986F01"/>
    <w:rsid w:val="00993708"/>
    <w:rsid w:val="009B7AD3"/>
    <w:rsid w:val="009D3E7F"/>
    <w:rsid w:val="009E519A"/>
    <w:rsid w:val="009F4C31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E4E4F"/>
    <w:rsid w:val="00AF4985"/>
    <w:rsid w:val="00B56507"/>
    <w:rsid w:val="00B669D3"/>
    <w:rsid w:val="00B67D2A"/>
    <w:rsid w:val="00B71430"/>
    <w:rsid w:val="00B71F22"/>
    <w:rsid w:val="00B95E6D"/>
    <w:rsid w:val="00BB661F"/>
    <w:rsid w:val="00BE671B"/>
    <w:rsid w:val="00C1505C"/>
    <w:rsid w:val="00C159BB"/>
    <w:rsid w:val="00C32DCB"/>
    <w:rsid w:val="00C44FBE"/>
    <w:rsid w:val="00C5081B"/>
    <w:rsid w:val="00C63BD2"/>
    <w:rsid w:val="00C72175"/>
    <w:rsid w:val="00C86DD7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75C74"/>
    <w:rsid w:val="00D803EC"/>
    <w:rsid w:val="00D81F68"/>
    <w:rsid w:val="00DA3AE3"/>
    <w:rsid w:val="00DB3F42"/>
    <w:rsid w:val="00DC2F40"/>
    <w:rsid w:val="00DD4E89"/>
    <w:rsid w:val="00DE4A3C"/>
    <w:rsid w:val="00E24EFA"/>
    <w:rsid w:val="00E318ED"/>
    <w:rsid w:val="00E46A8B"/>
    <w:rsid w:val="00E51986"/>
    <w:rsid w:val="00E63AA2"/>
    <w:rsid w:val="00E655C9"/>
    <w:rsid w:val="00E66D0D"/>
    <w:rsid w:val="00E706C2"/>
    <w:rsid w:val="00E7179B"/>
    <w:rsid w:val="00E806A4"/>
    <w:rsid w:val="00EB3E84"/>
    <w:rsid w:val="00EB532A"/>
    <w:rsid w:val="00EC128F"/>
    <w:rsid w:val="00EC4005"/>
    <w:rsid w:val="00EC505D"/>
    <w:rsid w:val="00EC6635"/>
    <w:rsid w:val="00EE52CF"/>
    <w:rsid w:val="00EE7855"/>
    <w:rsid w:val="00F31738"/>
    <w:rsid w:val="00F375E9"/>
    <w:rsid w:val="00F46D72"/>
    <w:rsid w:val="00F730BC"/>
    <w:rsid w:val="00F85DCF"/>
    <w:rsid w:val="00F96854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Hyperlink"/>
    <w:uiPriority w:val="99"/>
    <w:unhideWhenUsed/>
    <w:rsid w:val="002E34D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E34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Hyperlink"/>
    <w:uiPriority w:val="99"/>
    <w:unhideWhenUsed/>
    <w:rsid w:val="002E34D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E34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C441131CED15B618F01917021710F2923BC1BE7FDFCC9DC5B95425C152F4D3DF6372E8C2EC74BD1774C4C978798274FB94F86DB8F1BC08BA76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C441131CED15B618F0070C171710F29232C6BC7BDBCC9DC5B95425C152F4D3DF6372E8C2EC74BD1774C4C978798274FB94F86DB8F1BC08BA76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64247.10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C441131CED15B618F01917021710F2933BC7B17ED8CC9DC5B95425C152F4D3DF6372E8C2EC74BC1E74C4C978798274FB94F86DB8F1BC08BA76M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64247.1022" TargetMode="External"/><Relationship Id="rId10" Type="http://schemas.openxmlformats.org/officeDocument/2006/relationships/hyperlink" Target="consultantplus://offline/ref=BBC441131CED15B618F01917021710F2923BC0B87CDFCC9DC5B95425C152F4D3CD632AE4C3E86ABD1F6192983DB275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over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A664-140D-489F-8F6A-93384C56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2019-01-15T09:21:00Z</cp:lastPrinted>
  <dcterms:created xsi:type="dcterms:W3CDTF">2019-01-15T09:23:00Z</dcterms:created>
  <dcterms:modified xsi:type="dcterms:W3CDTF">2019-01-15T09:23:00Z</dcterms:modified>
</cp:coreProperties>
</file>