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A3" w:rsidRDefault="00CB24A3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CB24A3" w:rsidRDefault="009A06E7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CB24A3" w:rsidRDefault="009A06E7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CB24A3" w:rsidRDefault="009A06E7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CB24A3" w:rsidRDefault="00CB24A3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CB24A3" w:rsidRDefault="009A06E7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CB24A3" w:rsidRDefault="009A06E7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за 2 квартал 2019 года</w:t>
      </w:r>
    </w:p>
    <w:p w:rsidR="00CB24A3" w:rsidRDefault="00CB24A3">
      <w:pPr>
        <w:pStyle w:val="Standard"/>
        <w:rPr>
          <w:rFonts w:ascii="Calibri" w:hAnsi="Calibri" w:cs="Calibri"/>
          <w:sz w:val="25"/>
          <w:szCs w:val="25"/>
        </w:rPr>
      </w:pPr>
    </w:p>
    <w:p w:rsidR="00CB24A3" w:rsidRDefault="009A06E7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</w:t>
      </w:r>
      <w:r>
        <w:rPr>
          <w:rFonts w:ascii="Calibri" w:hAnsi="Calibri" w:cs="Calibri"/>
          <w:sz w:val="25"/>
          <w:szCs w:val="25"/>
        </w:rPr>
        <w:t xml:space="preserve">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CB24A3" w:rsidRDefault="009A06E7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2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2019 года по доходам в сумме 5 071 765,63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рублей, по </w:t>
      </w:r>
      <w:r>
        <w:rPr>
          <w:rFonts w:ascii="Calibri" w:hAnsi="Calibri" w:cs="Calibri"/>
          <w:sz w:val="25"/>
          <w:szCs w:val="25"/>
        </w:rPr>
        <w:t>расходам в сумме 4 186 253,67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688 185,72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CB24A3" w:rsidRDefault="009A06E7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CB24A3" w:rsidRDefault="009A06E7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2 квартал в 2019 года, согласн</w:t>
      </w:r>
      <w:r>
        <w:rPr>
          <w:rFonts w:ascii="Calibri" w:hAnsi="Calibri" w:cs="Calibri"/>
          <w:sz w:val="25"/>
          <w:szCs w:val="25"/>
        </w:rPr>
        <w:t>о приложению №1 к настоящему Решению;</w:t>
      </w:r>
    </w:p>
    <w:p w:rsidR="00CB24A3" w:rsidRDefault="009A06E7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 квартал 2019 года, со</w:t>
      </w:r>
      <w:r>
        <w:rPr>
          <w:rFonts w:ascii="Calibri" w:hAnsi="Calibri" w:cs="Calibri"/>
          <w:sz w:val="25"/>
          <w:szCs w:val="25"/>
        </w:rPr>
        <w:t>гласно приложению №6 к настоящему Решению;</w:t>
      </w:r>
    </w:p>
    <w:p w:rsidR="00CB24A3" w:rsidRDefault="009A06E7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Ведомственная структура расходов бюджета муниципального  образования «Натырбовское сельское поселение» за 2 квартал 2019 года по разделам , подразделам, целевым статьям и видам расходов  классификации расходов </w:t>
      </w:r>
      <w:r>
        <w:rPr>
          <w:rFonts w:ascii="Calibri" w:hAnsi="Calibri" w:cs="Calibri"/>
          <w:sz w:val="25"/>
          <w:szCs w:val="25"/>
        </w:rPr>
        <w:t>бюджетов Российской Федерации, согласно приложению №8 к настоящему Решению.</w:t>
      </w:r>
    </w:p>
    <w:p w:rsidR="00CB24A3" w:rsidRDefault="009A06E7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CB24A3" w:rsidRDefault="00CB24A3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CB24A3" w:rsidRDefault="009A06E7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CB24A3" w:rsidRDefault="00CB24A3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CB24A3" w:rsidRDefault="009A06E7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муниципального </w:t>
      </w:r>
      <w:r>
        <w:rPr>
          <w:sz w:val="25"/>
          <w:szCs w:val="25"/>
        </w:rPr>
        <w:t>образования</w:t>
      </w:r>
    </w:p>
    <w:p w:rsidR="00CB24A3" w:rsidRDefault="009A06E7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CB24A3" w:rsidRDefault="00CB24A3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CB24A3" w:rsidRDefault="00CB24A3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CB24A3" w:rsidRDefault="009A06E7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CB24A3" w:rsidRDefault="00CB24A3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CB24A3" w:rsidRDefault="009A06E7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  <w:u w:val="single"/>
        </w:rPr>
        <w:t>«29» июля 2019 года</w:t>
      </w:r>
    </w:p>
    <w:p w:rsidR="00CB24A3" w:rsidRDefault="00CB24A3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CB24A3" w:rsidRDefault="009A06E7">
      <w:pPr>
        <w:pStyle w:val="Standard"/>
        <w:tabs>
          <w:tab w:val="left" w:pos="1455"/>
        </w:tabs>
      </w:pPr>
      <w:r>
        <w:rPr>
          <w:rFonts w:ascii="Calibri" w:hAnsi="Calibri" w:cs="Calibri"/>
          <w:sz w:val="28"/>
          <w:szCs w:val="28"/>
          <w:u w:val="single"/>
        </w:rPr>
        <w:t>№ 79</w:t>
      </w:r>
    </w:p>
    <w:sectPr w:rsidR="00CB24A3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E7" w:rsidRDefault="009A06E7">
      <w:r>
        <w:separator/>
      </w:r>
    </w:p>
  </w:endnote>
  <w:endnote w:type="continuationSeparator" w:id="0">
    <w:p w:rsidR="009A06E7" w:rsidRDefault="009A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E7" w:rsidRDefault="009A06E7">
      <w:r>
        <w:rPr>
          <w:color w:val="000000"/>
        </w:rPr>
        <w:separator/>
      </w:r>
    </w:p>
  </w:footnote>
  <w:footnote w:type="continuationSeparator" w:id="0">
    <w:p w:rsidR="009A06E7" w:rsidRDefault="009A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F83"/>
    <w:multiLevelType w:val="multilevel"/>
    <w:tmpl w:val="8AECFED6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5DD4B71"/>
    <w:multiLevelType w:val="multilevel"/>
    <w:tmpl w:val="E570772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DCA6123"/>
    <w:multiLevelType w:val="multilevel"/>
    <w:tmpl w:val="B20E6B8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67609C7"/>
    <w:multiLevelType w:val="multilevel"/>
    <w:tmpl w:val="A9FA71F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3472026"/>
    <w:multiLevelType w:val="multilevel"/>
    <w:tmpl w:val="3662B92C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9C34ACD"/>
    <w:multiLevelType w:val="multilevel"/>
    <w:tmpl w:val="B9EE736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CEA5244"/>
    <w:multiLevelType w:val="multilevel"/>
    <w:tmpl w:val="5F7CA566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5D990B84"/>
    <w:multiLevelType w:val="multilevel"/>
    <w:tmpl w:val="0CC8AB8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5EA644F9"/>
    <w:multiLevelType w:val="multilevel"/>
    <w:tmpl w:val="AEEC443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F405728"/>
    <w:multiLevelType w:val="multilevel"/>
    <w:tmpl w:val="B784E45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41F3376"/>
    <w:multiLevelType w:val="multilevel"/>
    <w:tmpl w:val="E512975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9A07DFC"/>
    <w:multiLevelType w:val="multilevel"/>
    <w:tmpl w:val="0BF29FAA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C803B14"/>
    <w:multiLevelType w:val="multilevel"/>
    <w:tmpl w:val="790E86EC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DDA07A1"/>
    <w:multiLevelType w:val="multilevel"/>
    <w:tmpl w:val="980EF2A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F0E13AE"/>
    <w:multiLevelType w:val="multilevel"/>
    <w:tmpl w:val="4172108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24A3"/>
    <w:rsid w:val="009A06E7"/>
    <w:rsid w:val="009F17EB"/>
    <w:rsid w:val="00C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0AEE-8B78-4AFA-9E79-22D1713E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Пользователь Windows</cp:lastModifiedBy>
  <cp:revision>2</cp:revision>
  <cp:lastPrinted>2019-07-24T06:43:00Z</cp:lastPrinted>
  <dcterms:created xsi:type="dcterms:W3CDTF">2019-08-01T11:45:00Z</dcterms:created>
  <dcterms:modified xsi:type="dcterms:W3CDTF">2019-08-01T11:45:00Z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