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5" w:rsidRDefault="003577D5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3577D5" w:rsidRDefault="0068203A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3577D5" w:rsidRDefault="0068203A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3577D5" w:rsidRDefault="0068203A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3577D5" w:rsidRDefault="003577D5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3577D5" w:rsidRDefault="0068203A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3577D5" w:rsidRDefault="0068203A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за 3 квартал 2019 года</w:t>
      </w:r>
    </w:p>
    <w:p w:rsidR="003577D5" w:rsidRDefault="003577D5">
      <w:pPr>
        <w:pStyle w:val="Standard"/>
        <w:rPr>
          <w:rFonts w:ascii="Calibri" w:hAnsi="Calibri" w:cs="Calibri"/>
          <w:sz w:val="25"/>
          <w:szCs w:val="25"/>
        </w:rPr>
      </w:pPr>
    </w:p>
    <w:p w:rsidR="003577D5" w:rsidRDefault="0068203A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</w:t>
      </w:r>
      <w:r>
        <w:rPr>
          <w:rFonts w:ascii="Calibri" w:hAnsi="Calibri" w:cs="Calibri"/>
          <w:sz w:val="25"/>
          <w:szCs w:val="25"/>
        </w:rPr>
        <w:t xml:space="preserve">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3577D5" w:rsidRDefault="0068203A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3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8 597 747,39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</w:t>
      </w:r>
      <w:r>
        <w:rPr>
          <w:rFonts w:ascii="Calibri" w:hAnsi="Calibri" w:cs="Calibri"/>
          <w:sz w:val="25"/>
          <w:szCs w:val="25"/>
        </w:rPr>
        <w:t>расходам в сумме 8 113 763,83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483 983,56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3577D5" w:rsidRDefault="0068203A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3577D5" w:rsidRDefault="0068203A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3 квартал в 2019 года, согласн</w:t>
      </w:r>
      <w:r>
        <w:rPr>
          <w:rFonts w:ascii="Calibri" w:hAnsi="Calibri" w:cs="Calibri"/>
          <w:sz w:val="25"/>
          <w:szCs w:val="25"/>
        </w:rPr>
        <w:t>о приложению №1 к настоящему Решению;</w:t>
      </w:r>
    </w:p>
    <w:p w:rsidR="003577D5" w:rsidRDefault="0068203A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3 квартал 2019 года, со</w:t>
      </w:r>
      <w:r>
        <w:rPr>
          <w:rFonts w:ascii="Calibri" w:hAnsi="Calibri" w:cs="Calibri"/>
          <w:sz w:val="25"/>
          <w:szCs w:val="25"/>
        </w:rPr>
        <w:t>гласно приложению №6 к настоящему Решению;</w:t>
      </w:r>
    </w:p>
    <w:p w:rsidR="003577D5" w:rsidRDefault="0068203A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Ведомственная структура расходов бюджета муниципального  образования «Натырбовское сельское поселение» за 3 квартал 2019 года по разделам , подразделам, целевым статьям и видам расходов  классификации расходов </w:t>
      </w:r>
      <w:r>
        <w:rPr>
          <w:rFonts w:ascii="Calibri" w:hAnsi="Calibri" w:cs="Calibri"/>
          <w:sz w:val="25"/>
          <w:szCs w:val="25"/>
        </w:rPr>
        <w:t>бюджетов Российской Федерации, согласно приложению №8 к настоящему Решению.</w:t>
      </w:r>
    </w:p>
    <w:p w:rsidR="003577D5" w:rsidRDefault="0068203A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3577D5" w:rsidRDefault="003577D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3577D5" w:rsidRDefault="0068203A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3577D5" w:rsidRDefault="003577D5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3577D5" w:rsidRDefault="0068203A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3577D5" w:rsidRDefault="0068203A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3577D5" w:rsidRDefault="003577D5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3577D5" w:rsidRDefault="003577D5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3577D5" w:rsidRDefault="0068203A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>
        <w:rPr>
          <w:rFonts w:ascii="Calibri" w:hAnsi="Calibri" w:cs="Calibri"/>
          <w:sz w:val="25"/>
          <w:szCs w:val="25"/>
          <w:u w:val="single"/>
        </w:rPr>
        <w:t>с. Натырбово</w:t>
      </w:r>
    </w:p>
    <w:p w:rsidR="003577D5" w:rsidRDefault="003577D5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3577D5" w:rsidRDefault="0068203A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</w:t>
      </w:r>
      <w:r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>
        <w:rPr>
          <w:rFonts w:ascii="Calibri" w:hAnsi="Calibri" w:cs="Calibri"/>
          <w:sz w:val="25"/>
          <w:szCs w:val="25"/>
          <w:u w:val="single"/>
        </w:rPr>
        <w:t>25 октября 2019 года</w:t>
      </w:r>
    </w:p>
    <w:p w:rsidR="003577D5" w:rsidRDefault="003577D5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3577D5" w:rsidRDefault="0068203A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 83</w:t>
      </w:r>
    </w:p>
    <w:sectPr w:rsidR="003577D5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3A" w:rsidRDefault="0068203A">
      <w:r>
        <w:separator/>
      </w:r>
    </w:p>
  </w:endnote>
  <w:endnote w:type="continuationSeparator" w:id="0">
    <w:p w:rsidR="0068203A" w:rsidRDefault="0068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3A" w:rsidRDefault="0068203A">
      <w:r>
        <w:rPr>
          <w:color w:val="000000"/>
        </w:rPr>
        <w:separator/>
      </w:r>
    </w:p>
  </w:footnote>
  <w:footnote w:type="continuationSeparator" w:id="0">
    <w:p w:rsidR="0068203A" w:rsidRDefault="0068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4ED"/>
    <w:multiLevelType w:val="multilevel"/>
    <w:tmpl w:val="37FAD74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185660"/>
    <w:multiLevelType w:val="multilevel"/>
    <w:tmpl w:val="EC1225CE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9E21CC"/>
    <w:multiLevelType w:val="multilevel"/>
    <w:tmpl w:val="8A58DBB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374147"/>
    <w:multiLevelType w:val="multilevel"/>
    <w:tmpl w:val="E2928280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20B00BD"/>
    <w:multiLevelType w:val="multilevel"/>
    <w:tmpl w:val="DC821AD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285610B"/>
    <w:multiLevelType w:val="multilevel"/>
    <w:tmpl w:val="3DA2F87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92D06FE"/>
    <w:multiLevelType w:val="multilevel"/>
    <w:tmpl w:val="C27222A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E9F3D6B"/>
    <w:multiLevelType w:val="multilevel"/>
    <w:tmpl w:val="CAC4771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EC3306B"/>
    <w:multiLevelType w:val="multilevel"/>
    <w:tmpl w:val="4DE4871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1B05D6A"/>
    <w:multiLevelType w:val="multilevel"/>
    <w:tmpl w:val="E94E1D6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6ED6F38"/>
    <w:multiLevelType w:val="multilevel"/>
    <w:tmpl w:val="286ACA30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B711778"/>
    <w:multiLevelType w:val="multilevel"/>
    <w:tmpl w:val="F992DC7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0CD498E"/>
    <w:multiLevelType w:val="multilevel"/>
    <w:tmpl w:val="0F4ACBD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6631778"/>
    <w:multiLevelType w:val="multilevel"/>
    <w:tmpl w:val="1714CEAC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8A64807"/>
    <w:multiLevelType w:val="multilevel"/>
    <w:tmpl w:val="D0D87EBA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7D5"/>
    <w:rsid w:val="003577D5"/>
    <w:rsid w:val="004F5A7E"/>
    <w:rsid w:val="006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User Windows</cp:lastModifiedBy>
  <cp:revision>2</cp:revision>
  <cp:lastPrinted>2019-10-22T12:33:00Z</cp:lastPrinted>
  <dcterms:created xsi:type="dcterms:W3CDTF">2019-11-01T09:22:00Z</dcterms:created>
  <dcterms:modified xsi:type="dcterms:W3CDTF">2019-11-01T09:22:00Z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