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7D" w:rsidRDefault="005B087D">
      <w:pPr>
        <w:pStyle w:val="Standard"/>
        <w:spacing w:line="240" w:lineRule="auto"/>
        <w:jc w:val="right"/>
        <w:rPr>
          <w:b/>
          <w:bCs/>
          <w:sz w:val="40"/>
          <w:szCs w:val="40"/>
        </w:rPr>
      </w:pPr>
      <w:bookmarkStart w:id="0" w:name="_GoBack"/>
      <w:bookmarkEnd w:id="0"/>
    </w:p>
    <w:p w:rsidR="005B087D" w:rsidRDefault="00BC5357">
      <w:pPr>
        <w:pStyle w:val="Standard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5B087D" w:rsidRDefault="00BC5357">
      <w:pPr>
        <w:pStyle w:val="Standard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5B087D" w:rsidRDefault="00BC5357">
      <w:pPr>
        <w:pStyle w:val="Standard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«26» декабря 2019г.                      №  99                                с. </w:t>
      </w:r>
      <w:r>
        <w:rPr>
          <w:b/>
          <w:bCs/>
          <w:sz w:val="28"/>
          <w:szCs w:val="28"/>
        </w:rPr>
        <w:t>Натырбово</w:t>
      </w:r>
    </w:p>
    <w:p w:rsidR="005B087D" w:rsidRDefault="00BC5357">
      <w:pPr>
        <w:pStyle w:val="ConsPlusNormal"/>
        <w:widowControl/>
        <w:ind w:firstLine="0"/>
        <w:jc w:val="center"/>
        <w:rPr>
          <w:rFonts w:ascii="Calibri" w:hAnsi="Calibri" w:cs="Calibri"/>
          <w:i/>
          <w:iCs/>
          <w:sz w:val="22"/>
          <w:szCs w:val="22"/>
          <w:u w:val="single"/>
        </w:rPr>
      </w:pPr>
      <w:r>
        <w:rPr>
          <w:rFonts w:ascii="Calibri" w:hAnsi="Calibri" w:cs="Calibri"/>
          <w:i/>
          <w:iCs/>
          <w:sz w:val="22"/>
          <w:szCs w:val="22"/>
          <w:u w:val="single"/>
        </w:rPr>
        <w:t>О бюджете муниципального образования «Натырбовское сельское поселение»</w:t>
      </w:r>
    </w:p>
    <w:p w:rsidR="005B087D" w:rsidRDefault="00BC5357">
      <w:pPr>
        <w:pStyle w:val="ConsPlusNormal"/>
        <w:widowControl/>
        <w:ind w:firstLine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на 2020 год и плановый период 2021-2022гг.</w:t>
      </w:r>
    </w:p>
    <w:p w:rsidR="005B087D" w:rsidRDefault="005B087D">
      <w:pPr>
        <w:pStyle w:val="ConsPlusNormal"/>
        <w:widowControl/>
        <w:ind w:firstLine="0"/>
        <w:rPr>
          <w:rFonts w:ascii="Calibri" w:hAnsi="Calibri" w:cs="Calibri"/>
          <w:sz w:val="22"/>
          <w:szCs w:val="22"/>
          <w:u w:val="single"/>
        </w:rPr>
      </w:pPr>
    </w:p>
    <w:p w:rsidR="005B087D" w:rsidRDefault="00BC5357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Статья1. Основные характеристики бюджета муниципального образования                       «Натырбовское сельское поселение» на 2020</w:t>
      </w:r>
      <w:r>
        <w:rPr>
          <w:rFonts w:ascii="Calibri" w:hAnsi="Calibri" w:cs="Calibri"/>
          <w:b/>
          <w:bCs/>
          <w:sz w:val="24"/>
          <w:szCs w:val="24"/>
        </w:rPr>
        <w:t xml:space="preserve"> год и плановый период 2021-2022гг.</w:t>
      </w:r>
    </w:p>
    <w:p w:rsidR="005B087D" w:rsidRDefault="00BC5357">
      <w:pPr>
        <w:pStyle w:val="ConsPlusNormal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Утвердить основные характеристики бюджета муниципального образования «Натырбовское сельское поселение» на 2020 год:</w:t>
      </w:r>
    </w:p>
    <w:p w:rsidR="005B087D" w:rsidRDefault="00BC5357">
      <w:pPr>
        <w:pStyle w:val="ConsPlusNormal"/>
        <w:ind w:firstLine="708"/>
      </w:pPr>
      <w:r>
        <w:rPr>
          <w:rFonts w:ascii="Calibri" w:hAnsi="Calibri" w:cs="Calibri"/>
          <w:sz w:val="24"/>
          <w:szCs w:val="24"/>
        </w:rPr>
        <w:t xml:space="preserve">1) общий объем доходов бюджета муниципального образования «Натырбовское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>0959,1</w:t>
      </w:r>
      <w:r>
        <w:rPr>
          <w:rFonts w:ascii="Calibri" w:hAnsi="Calibri" w:cs="Calibri"/>
          <w:sz w:val="24"/>
          <w:szCs w:val="24"/>
        </w:rPr>
        <w:t xml:space="preserve"> тыс. руб., в том числе: налоговые и неналоговые доходы в сумме </w:t>
      </w:r>
      <w:r>
        <w:rPr>
          <w:rFonts w:ascii="Calibri" w:hAnsi="Calibri" w:cs="Calibri"/>
          <w:b/>
          <w:bCs/>
          <w:sz w:val="24"/>
          <w:szCs w:val="24"/>
        </w:rPr>
        <w:t>7224,8</w:t>
      </w:r>
      <w:r>
        <w:rPr>
          <w:rFonts w:ascii="Calibri" w:hAnsi="Calibri" w:cs="Calibri"/>
          <w:sz w:val="24"/>
          <w:szCs w:val="24"/>
        </w:rPr>
        <w:t xml:space="preserve"> тыс. руб.; безвозмездные поступления в сумме </w:t>
      </w:r>
      <w:r>
        <w:rPr>
          <w:rFonts w:ascii="Calibri" w:hAnsi="Calibri" w:cs="Calibri"/>
          <w:b/>
          <w:bCs/>
          <w:sz w:val="24"/>
          <w:szCs w:val="24"/>
        </w:rPr>
        <w:t>23734,30</w:t>
      </w:r>
      <w:r>
        <w:rPr>
          <w:rFonts w:ascii="Calibri" w:hAnsi="Calibri" w:cs="Calibri"/>
          <w:sz w:val="24"/>
          <w:szCs w:val="24"/>
        </w:rPr>
        <w:t xml:space="preserve"> тыс. руб.</w:t>
      </w:r>
    </w:p>
    <w:p w:rsidR="005B087D" w:rsidRDefault="00BC5357">
      <w:pPr>
        <w:pStyle w:val="ConsPlusNormal"/>
        <w:ind w:firstLine="708"/>
      </w:pPr>
      <w:r>
        <w:rPr>
          <w:rFonts w:ascii="Calibri" w:hAnsi="Calibri" w:cs="Calibri"/>
          <w:sz w:val="24"/>
          <w:szCs w:val="24"/>
        </w:rPr>
        <w:t xml:space="preserve">2) общий объем расходов бюджета муниципального образования «Натырбовское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31320,3 </w:t>
      </w:r>
      <w:r>
        <w:rPr>
          <w:rFonts w:ascii="Calibri" w:hAnsi="Calibri" w:cs="Calibri"/>
          <w:sz w:val="24"/>
          <w:szCs w:val="24"/>
        </w:rPr>
        <w:t xml:space="preserve">тыс. </w:t>
      </w:r>
      <w:r>
        <w:rPr>
          <w:rFonts w:ascii="Calibri" w:hAnsi="Calibri" w:cs="Calibri"/>
          <w:sz w:val="24"/>
          <w:szCs w:val="24"/>
        </w:rPr>
        <w:t>руб.;</w:t>
      </w:r>
    </w:p>
    <w:p w:rsidR="005B087D" w:rsidRDefault="00BC5357">
      <w:pPr>
        <w:pStyle w:val="ConsPlusNormal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дефицит бюджета муниципального образования «Натырбовское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>361,2</w:t>
      </w:r>
      <w:r>
        <w:rPr>
          <w:rFonts w:ascii="Calibri" w:hAnsi="Calibri" w:cs="Calibri"/>
          <w:sz w:val="24"/>
          <w:szCs w:val="24"/>
        </w:rPr>
        <w:t xml:space="preserve"> тыс. руб., или 5,0 процентов к объему доходов бюджета муниципального образования «Натырбовское сельское поселение» без учета утвержденного объема безвозмезд</w:t>
      </w:r>
      <w:r>
        <w:rPr>
          <w:rFonts w:ascii="Calibri" w:hAnsi="Calibri" w:cs="Calibri"/>
          <w:sz w:val="24"/>
          <w:szCs w:val="24"/>
        </w:rPr>
        <w:t>ных поступлений.</w:t>
      </w:r>
    </w:p>
    <w:p w:rsidR="005B087D" w:rsidRDefault="00BC5357">
      <w:pPr>
        <w:pStyle w:val="ConsPlusNormal"/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Утвердить основные характеристики бюджета муниципального образования «Натырбовское сельское поселение» на 2021 и 2022 годы:</w:t>
      </w:r>
    </w:p>
    <w:p w:rsidR="005B087D" w:rsidRDefault="00BC5357">
      <w:pPr>
        <w:pStyle w:val="ConsPlusNormal"/>
        <w:ind w:firstLine="708"/>
      </w:pPr>
      <w:r>
        <w:rPr>
          <w:rFonts w:ascii="Calibri" w:hAnsi="Calibri" w:cs="Calibri"/>
          <w:sz w:val="24"/>
          <w:szCs w:val="24"/>
        </w:rPr>
        <w:t>1) прогнозируемый общий объем доходов бюджета муниципального образования «Натырбовское сельское поселение» на 20</w:t>
      </w:r>
      <w:r>
        <w:rPr>
          <w:rFonts w:ascii="Calibri" w:hAnsi="Calibri" w:cs="Calibri"/>
          <w:sz w:val="24"/>
          <w:szCs w:val="24"/>
        </w:rPr>
        <w:t xml:space="preserve">21 год в сумме </w:t>
      </w:r>
      <w:r>
        <w:rPr>
          <w:rFonts w:ascii="Calibri" w:hAnsi="Calibri" w:cs="Calibri"/>
          <w:b/>
          <w:bCs/>
          <w:sz w:val="24"/>
          <w:szCs w:val="24"/>
        </w:rPr>
        <w:t>8261,5</w:t>
      </w:r>
      <w:r>
        <w:rPr>
          <w:rFonts w:ascii="Calibri" w:hAnsi="Calibri" w:cs="Calibri"/>
          <w:sz w:val="24"/>
          <w:szCs w:val="24"/>
        </w:rPr>
        <w:t xml:space="preserve">тыс. руб. и на 2022 год, в сумме </w:t>
      </w:r>
      <w:r>
        <w:rPr>
          <w:rFonts w:ascii="Calibri" w:hAnsi="Calibri" w:cs="Calibri"/>
          <w:b/>
          <w:bCs/>
          <w:sz w:val="24"/>
          <w:szCs w:val="24"/>
        </w:rPr>
        <w:t>8844,9</w:t>
      </w:r>
      <w:r>
        <w:rPr>
          <w:rFonts w:ascii="Calibri" w:hAnsi="Calibri" w:cs="Calibri"/>
          <w:sz w:val="24"/>
          <w:szCs w:val="24"/>
        </w:rPr>
        <w:t xml:space="preserve"> тыс. руб.;</w:t>
      </w:r>
    </w:p>
    <w:p w:rsidR="005B087D" w:rsidRDefault="00BC5357">
      <w:pPr>
        <w:pStyle w:val="ConsPlusNormal"/>
        <w:ind w:firstLine="708"/>
      </w:pPr>
      <w:r>
        <w:rPr>
          <w:rFonts w:ascii="Calibri" w:hAnsi="Calibri" w:cs="Calibri"/>
          <w:sz w:val="24"/>
          <w:szCs w:val="24"/>
        </w:rPr>
        <w:t xml:space="preserve">2) общий объем расходов бюджета муниципального образования «Натырбовское сельское поселение» на 2021 год в сумме </w:t>
      </w:r>
      <w:r>
        <w:rPr>
          <w:rFonts w:ascii="Calibri" w:hAnsi="Calibri" w:cs="Calibri"/>
          <w:b/>
          <w:bCs/>
          <w:sz w:val="24"/>
          <w:szCs w:val="24"/>
        </w:rPr>
        <w:t>8633,6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тыс. руб. и на 2022 год в сумме </w:t>
      </w:r>
      <w:r>
        <w:rPr>
          <w:rFonts w:ascii="Calibri" w:hAnsi="Calibri" w:cs="Calibri"/>
          <w:b/>
          <w:bCs/>
          <w:sz w:val="24"/>
          <w:szCs w:val="24"/>
        </w:rPr>
        <w:t>9245,7</w:t>
      </w:r>
      <w:r>
        <w:rPr>
          <w:rFonts w:ascii="Calibri" w:hAnsi="Calibri" w:cs="Calibri"/>
          <w:sz w:val="24"/>
          <w:szCs w:val="24"/>
        </w:rPr>
        <w:t xml:space="preserve"> тыс. руб.;</w:t>
      </w:r>
    </w:p>
    <w:p w:rsidR="005B087D" w:rsidRDefault="00BC5357">
      <w:pPr>
        <w:pStyle w:val="ConsPlusNormal"/>
        <w:ind w:firstLine="708"/>
      </w:pPr>
      <w:r>
        <w:rPr>
          <w:rFonts w:ascii="Calibri" w:hAnsi="Calibri" w:cs="Calibri"/>
          <w:sz w:val="24"/>
          <w:szCs w:val="24"/>
        </w:rPr>
        <w:t xml:space="preserve">3) дефицит бюджета муниципального образования «Натырбовское сельское поселение» на 2021 год в сумме </w:t>
      </w:r>
      <w:r>
        <w:rPr>
          <w:rFonts w:ascii="Calibri" w:hAnsi="Calibri" w:cs="Calibri"/>
          <w:b/>
          <w:bCs/>
          <w:sz w:val="24"/>
          <w:szCs w:val="24"/>
        </w:rPr>
        <w:t>372,1</w:t>
      </w:r>
      <w:r>
        <w:rPr>
          <w:rFonts w:ascii="Calibri" w:hAnsi="Calibri" w:cs="Calibri"/>
          <w:sz w:val="24"/>
          <w:szCs w:val="24"/>
        </w:rPr>
        <w:t xml:space="preserve"> тыс. руб., или 5,0 процентов к объему доходов бюджета муниципального образования «Натырбовское сел</w:t>
      </w:r>
      <w:r>
        <w:rPr>
          <w:rFonts w:ascii="Calibri" w:hAnsi="Calibri" w:cs="Calibri"/>
          <w:sz w:val="24"/>
          <w:szCs w:val="24"/>
        </w:rPr>
        <w:t xml:space="preserve">ьское поселение» без учета утвержденного объема безвозмездных поступлений, и на 2022 год в сумме </w:t>
      </w:r>
      <w:r>
        <w:rPr>
          <w:rFonts w:ascii="Calibri" w:hAnsi="Calibri" w:cs="Calibri"/>
          <w:b/>
          <w:bCs/>
          <w:sz w:val="24"/>
          <w:szCs w:val="24"/>
        </w:rPr>
        <w:t>400,8</w:t>
      </w:r>
      <w:r>
        <w:rPr>
          <w:rFonts w:ascii="Calibri" w:hAnsi="Calibri" w:cs="Calibri"/>
          <w:sz w:val="24"/>
          <w:szCs w:val="24"/>
        </w:rPr>
        <w:t xml:space="preserve"> тыс. руб., или 5,0 процентов к объему доходов бюджета муниципального образования Натырбовское сельское поселение» без учета утвержденного объема безвозме</w:t>
      </w:r>
      <w:r>
        <w:rPr>
          <w:rFonts w:ascii="Calibri" w:hAnsi="Calibri" w:cs="Calibri"/>
          <w:sz w:val="24"/>
          <w:szCs w:val="24"/>
        </w:rPr>
        <w:t>здных поступлений.</w:t>
      </w:r>
    </w:p>
    <w:p w:rsidR="005B087D" w:rsidRDefault="005B087D">
      <w:pPr>
        <w:pStyle w:val="ConsPlusNormal"/>
        <w:widowControl/>
        <w:ind w:firstLine="284"/>
        <w:rPr>
          <w:rFonts w:ascii="Calibri" w:hAnsi="Calibri" w:cs="Calibri"/>
          <w:sz w:val="4"/>
          <w:szCs w:val="4"/>
        </w:rPr>
      </w:pPr>
    </w:p>
    <w:p w:rsidR="005B087D" w:rsidRDefault="00BC5357">
      <w:pPr>
        <w:pStyle w:val="a5"/>
        <w:spacing w:before="240" w:after="0" w:line="240" w:lineRule="auto"/>
        <w:ind w:left="0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Статья2. Доходы бюджета муниципального  образования  «Натырбовское                        сельское поселение» на 2020 год и плановый период 2021-2022гг.</w:t>
      </w:r>
    </w:p>
    <w:p w:rsidR="005B087D" w:rsidRDefault="00BC5357">
      <w:pPr>
        <w:pStyle w:val="a5"/>
        <w:numPr>
          <w:ilvl w:val="0"/>
          <w:numId w:val="38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5B087D" w:rsidRDefault="00BC5357">
      <w:pPr>
        <w:pStyle w:val="ConsPlusNormal"/>
        <w:widowControl/>
        <w:numPr>
          <w:ilvl w:val="0"/>
          <w:numId w:val="39"/>
        </w:numPr>
        <w:ind w:firstLine="284"/>
      </w:pPr>
      <w:r>
        <w:rPr>
          <w:rFonts w:ascii="Calibri" w:hAnsi="Calibri" w:cs="Calibri"/>
          <w:sz w:val="24"/>
          <w:szCs w:val="24"/>
        </w:rPr>
        <w:t>Поступление доходов в бюджет администрации муниципального образования «Н</w:t>
      </w:r>
      <w:r>
        <w:rPr>
          <w:rFonts w:ascii="Calibri" w:hAnsi="Calibri" w:cs="Calibri"/>
          <w:sz w:val="24"/>
          <w:szCs w:val="24"/>
        </w:rPr>
        <w:t xml:space="preserve">атырбовское сельское поселение» в 2020 году,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5B087D" w:rsidRDefault="00BC5357">
      <w:pPr>
        <w:pStyle w:val="ConsPlusNormal"/>
        <w:widowControl/>
        <w:numPr>
          <w:ilvl w:val="0"/>
          <w:numId w:val="11"/>
        </w:numPr>
        <w:ind w:firstLine="284"/>
      </w:pPr>
      <w:r>
        <w:rPr>
          <w:rFonts w:ascii="Calibri" w:hAnsi="Calibri" w:cs="Calibri"/>
          <w:sz w:val="24"/>
          <w:szCs w:val="24"/>
        </w:rPr>
        <w:t xml:space="preserve">Поступление доходов в бюджет администрации муниципального образования «Натырбовское сельское поселение» на плановый период 2021-2022гг.,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№2</w:t>
      </w:r>
      <w:r>
        <w:rPr>
          <w:rFonts w:ascii="Calibri" w:hAnsi="Calibri" w:cs="Calibri"/>
          <w:sz w:val="24"/>
          <w:szCs w:val="24"/>
        </w:rPr>
        <w:t xml:space="preserve"> к наст</w:t>
      </w:r>
      <w:r>
        <w:rPr>
          <w:rFonts w:ascii="Calibri" w:hAnsi="Calibri" w:cs="Calibri"/>
          <w:sz w:val="24"/>
          <w:szCs w:val="24"/>
        </w:rPr>
        <w:t>оящему Решению;</w:t>
      </w:r>
    </w:p>
    <w:p w:rsidR="005B087D" w:rsidRDefault="00BC5357">
      <w:pPr>
        <w:pStyle w:val="ConsPlusNormal"/>
        <w:widowControl/>
        <w:numPr>
          <w:ilvl w:val="0"/>
          <w:numId w:val="40"/>
        </w:numPr>
        <w:tabs>
          <w:tab w:val="left" w:pos="720"/>
        </w:tabs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Доходы бюджета  муниципального образования «Натырбовское сельское поселение», поступающие в 2020 году, формируется за счет:</w:t>
      </w:r>
    </w:p>
    <w:p w:rsidR="005B087D" w:rsidRDefault="005B087D">
      <w:pPr>
        <w:pStyle w:val="ConsPlusNormal"/>
        <w:widowControl/>
        <w:tabs>
          <w:tab w:val="left" w:pos="720"/>
        </w:tabs>
        <w:ind w:firstLine="284"/>
        <w:rPr>
          <w:rFonts w:ascii="Calibri" w:hAnsi="Calibri" w:cs="Calibri"/>
          <w:sz w:val="4"/>
          <w:szCs w:val="4"/>
        </w:rPr>
      </w:pPr>
    </w:p>
    <w:p w:rsidR="005B087D" w:rsidRDefault="00BC5357">
      <w:pPr>
        <w:pStyle w:val="ConsPlusNormal"/>
        <w:widowControl/>
        <w:numPr>
          <w:ilvl w:val="0"/>
          <w:numId w:val="41"/>
        </w:numPr>
        <w:tabs>
          <w:tab w:val="left" w:pos="720"/>
        </w:tabs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доходов от уплаты местных налогов, сборов и неналоговых доходов — в соответствии с нормативами отчислений, согласно</w:t>
      </w:r>
      <w:r>
        <w:rPr>
          <w:rFonts w:ascii="Calibri" w:hAnsi="Calibri" w:cs="Calibri"/>
          <w:sz w:val="24"/>
          <w:szCs w:val="24"/>
        </w:rPr>
        <w:t xml:space="preserve"> Бюджетному кодексу Российской Федерации, Республики Адыгея «О бюджетном процессе в Республики Адыгея», Закону Республики Адыгея «О республиканском бюджете Республики Адыгея на 2020 год»;</w:t>
      </w:r>
    </w:p>
    <w:p w:rsidR="005B087D" w:rsidRDefault="005B087D">
      <w:pPr>
        <w:pStyle w:val="ConsPlusNormal"/>
        <w:widowControl/>
        <w:tabs>
          <w:tab w:val="left" w:pos="1004"/>
        </w:tabs>
        <w:ind w:left="284" w:firstLine="0"/>
        <w:rPr>
          <w:rFonts w:ascii="Calibri" w:hAnsi="Calibri" w:cs="Calibri"/>
          <w:sz w:val="4"/>
          <w:szCs w:val="4"/>
        </w:rPr>
      </w:pPr>
    </w:p>
    <w:p w:rsidR="005B087D" w:rsidRDefault="00BC5357">
      <w:pPr>
        <w:pStyle w:val="ConsPlusNormal"/>
        <w:widowControl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безвозмездных поступлений.</w:t>
      </w:r>
    </w:p>
    <w:p w:rsidR="005B087D" w:rsidRDefault="005B087D">
      <w:pPr>
        <w:pStyle w:val="ConsPlusNormal"/>
        <w:widowControl/>
        <w:ind w:left="644" w:firstLine="0"/>
        <w:rPr>
          <w:rFonts w:ascii="Calibri" w:hAnsi="Calibri" w:cs="Calibri"/>
          <w:sz w:val="8"/>
          <w:szCs w:val="8"/>
        </w:rPr>
      </w:pPr>
    </w:p>
    <w:p w:rsidR="005B087D" w:rsidRDefault="00BC5357">
      <w:pPr>
        <w:pStyle w:val="ConsPlusNormal"/>
        <w:widowControl/>
        <w:numPr>
          <w:ilvl w:val="0"/>
          <w:numId w:val="42"/>
        </w:numPr>
        <w:tabs>
          <w:tab w:val="left" w:pos="567"/>
        </w:tabs>
        <w:spacing w:after="240"/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Средства, поступающие на лицевые счета </w:t>
      </w:r>
      <w:r>
        <w:rPr>
          <w:rFonts w:ascii="Calibri" w:hAnsi="Calibri" w:cs="Calibri"/>
          <w:sz w:val="24"/>
          <w:szCs w:val="24"/>
        </w:rPr>
        <w:t>получателей средств  бюджета муниципального образования «Натырбовское сельское поселение» в погашение дебиторской задолженности прошлых лет,  подлежат обязательному перечислению в полном объеме в доходы бюджета  муниципального образования «Натырбовское сел</w:t>
      </w:r>
      <w:r>
        <w:rPr>
          <w:rFonts w:ascii="Calibri" w:hAnsi="Calibri" w:cs="Calibri"/>
          <w:sz w:val="24"/>
          <w:szCs w:val="24"/>
        </w:rPr>
        <w:t>ьское поселение».</w:t>
      </w:r>
    </w:p>
    <w:p w:rsidR="005B087D" w:rsidRDefault="00BC5357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3. Главные администраторы доходов и главные администраторы источников финансирования дефицита бюджета муниципального образования «Натырбовское  сельское поселение» на 2020 год и плановый период 2021-2022гг.</w:t>
      </w:r>
    </w:p>
    <w:p w:rsidR="005B087D" w:rsidRDefault="005B087D">
      <w:pPr>
        <w:pStyle w:val="ConsPlusNormal"/>
        <w:widowControl/>
        <w:ind w:firstLine="284"/>
        <w:rPr>
          <w:rFonts w:ascii="Calibri" w:hAnsi="Calibri" w:cs="Calibri"/>
          <w:b/>
          <w:bCs/>
          <w:sz w:val="8"/>
          <w:szCs w:val="8"/>
        </w:rPr>
      </w:pPr>
    </w:p>
    <w:p w:rsidR="005B087D" w:rsidRDefault="00BC5357">
      <w:pPr>
        <w:pStyle w:val="ConsPlusNormal"/>
        <w:widowControl/>
        <w:numPr>
          <w:ilvl w:val="0"/>
          <w:numId w:val="43"/>
        </w:numPr>
        <w:tabs>
          <w:tab w:val="left" w:pos="0"/>
        </w:tabs>
        <w:ind w:firstLine="284"/>
      </w:pPr>
      <w:r>
        <w:rPr>
          <w:rFonts w:ascii="Calibri" w:hAnsi="Calibri" w:cs="Calibri"/>
          <w:sz w:val="24"/>
          <w:szCs w:val="24"/>
        </w:rPr>
        <w:t xml:space="preserve">Утвердить перечень </w:t>
      </w:r>
      <w:r>
        <w:rPr>
          <w:rFonts w:ascii="Calibri" w:hAnsi="Calibri" w:cs="Calibri"/>
          <w:sz w:val="24"/>
          <w:szCs w:val="24"/>
        </w:rPr>
        <w:t xml:space="preserve">главных администраторов доходов бюджета муниципального образования «Натырбовское сельское поселение» - органов местного самоуправления на 2020 год и плановый период 2021-2022 года,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№3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5B087D" w:rsidRDefault="005B087D">
      <w:pPr>
        <w:pStyle w:val="ConsPlusNormal"/>
        <w:widowControl/>
        <w:tabs>
          <w:tab w:val="left" w:pos="284"/>
        </w:tabs>
        <w:ind w:left="284" w:firstLine="0"/>
        <w:rPr>
          <w:rFonts w:ascii="Calibri" w:hAnsi="Calibri" w:cs="Calibri"/>
          <w:sz w:val="6"/>
          <w:szCs w:val="6"/>
        </w:rPr>
      </w:pPr>
    </w:p>
    <w:p w:rsidR="005B087D" w:rsidRDefault="00BC5357">
      <w:pPr>
        <w:pStyle w:val="ConsPlusNormal"/>
        <w:widowControl/>
        <w:numPr>
          <w:ilvl w:val="0"/>
          <w:numId w:val="13"/>
        </w:numPr>
        <w:tabs>
          <w:tab w:val="left" w:pos="720"/>
        </w:tabs>
        <w:ind w:firstLine="284"/>
      </w:pPr>
      <w:r>
        <w:rPr>
          <w:rFonts w:ascii="Calibri" w:hAnsi="Calibri" w:cs="Calibri"/>
          <w:sz w:val="24"/>
          <w:szCs w:val="24"/>
        </w:rPr>
        <w:t>Утвердить перечень главных ад</w:t>
      </w:r>
      <w:r>
        <w:rPr>
          <w:rFonts w:ascii="Calibri" w:hAnsi="Calibri" w:cs="Calibri"/>
          <w:sz w:val="24"/>
          <w:szCs w:val="24"/>
        </w:rPr>
        <w:t xml:space="preserve">министраторов  доходов бюджета муниципального образования "Натырбовское сельское поселение", поступающих из органов районного управления на 2020 год и плановый период 2021-2022года, согласно  </w:t>
      </w:r>
      <w:r>
        <w:rPr>
          <w:rFonts w:ascii="Calibri" w:hAnsi="Calibri" w:cs="Calibri"/>
          <w:b/>
          <w:bCs/>
          <w:sz w:val="24"/>
          <w:szCs w:val="24"/>
        </w:rPr>
        <w:t>приложению №4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5B087D" w:rsidRDefault="005B087D">
      <w:pPr>
        <w:pStyle w:val="ConsPlusNormal"/>
        <w:widowControl/>
        <w:tabs>
          <w:tab w:val="left" w:pos="1004"/>
        </w:tabs>
        <w:ind w:left="284" w:firstLine="0"/>
        <w:rPr>
          <w:rFonts w:ascii="Calibri" w:hAnsi="Calibri" w:cs="Calibri"/>
          <w:sz w:val="6"/>
          <w:szCs w:val="6"/>
        </w:rPr>
      </w:pPr>
    </w:p>
    <w:p w:rsidR="005B087D" w:rsidRDefault="00BC5357">
      <w:pPr>
        <w:pStyle w:val="ConsPlusNormal"/>
        <w:widowControl/>
        <w:numPr>
          <w:ilvl w:val="0"/>
          <w:numId w:val="13"/>
        </w:numPr>
        <w:tabs>
          <w:tab w:val="left" w:pos="0"/>
        </w:tabs>
        <w:ind w:firstLine="284"/>
      </w:pPr>
      <w:r>
        <w:rPr>
          <w:rFonts w:ascii="Calibri" w:hAnsi="Calibri" w:cs="Calibri"/>
          <w:sz w:val="24"/>
          <w:szCs w:val="24"/>
        </w:rPr>
        <w:t xml:space="preserve">Утвердить перечень главных </w:t>
      </w:r>
      <w:r>
        <w:rPr>
          <w:rFonts w:ascii="Calibri" w:hAnsi="Calibri" w:cs="Calibri"/>
          <w:sz w:val="24"/>
          <w:szCs w:val="24"/>
        </w:rPr>
        <w:t xml:space="preserve">администраторов  источников финансирования дефицита бюджета муниципального образования "Натырбовское сельское поселение" на 2020год и плановый период 2021-2022 года,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№5</w:t>
      </w:r>
      <w:r>
        <w:rPr>
          <w:rFonts w:ascii="Calibri" w:hAnsi="Calibri" w:cs="Calibri"/>
          <w:sz w:val="24"/>
          <w:szCs w:val="24"/>
        </w:rPr>
        <w:t xml:space="preserve">  к настоящему Решению.</w:t>
      </w:r>
    </w:p>
    <w:p w:rsidR="005B087D" w:rsidRDefault="00BC5357">
      <w:pPr>
        <w:pStyle w:val="ConsPlusNormal"/>
        <w:widowControl/>
        <w:tabs>
          <w:tab w:val="left" w:pos="1275"/>
        </w:tabs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Статья4. Источники финансирования дефицита б</w:t>
      </w:r>
      <w:r>
        <w:rPr>
          <w:rFonts w:ascii="Calibri" w:hAnsi="Calibri" w:cs="Calibri"/>
          <w:b/>
          <w:bCs/>
          <w:sz w:val="24"/>
          <w:szCs w:val="24"/>
        </w:rPr>
        <w:t>юджета муниципального                       образования «Натырбовское сельское поселение».</w:t>
      </w:r>
    </w:p>
    <w:p w:rsidR="005B087D" w:rsidRDefault="005B087D">
      <w:pPr>
        <w:pStyle w:val="ConsPlusNormal"/>
        <w:widowControl/>
        <w:tabs>
          <w:tab w:val="left" w:pos="284"/>
        </w:tabs>
        <w:ind w:left="284" w:firstLine="0"/>
        <w:rPr>
          <w:rFonts w:ascii="Calibri" w:hAnsi="Calibri" w:cs="Calibri"/>
          <w:sz w:val="6"/>
          <w:szCs w:val="6"/>
        </w:rPr>
      </w:pPr>
    </w:p>
    <w:p w:rsidR="005B087D" w:rsidRDefault="00BC5357">
      <w:pPr>
        <w:pStyle w:val="ConsPlusNormal"/>
        <w:widowControl/>
        <w:tabs>
          <w:tab w:val="left" w:pos="0"/>
        </w:tabs>
      </w:pPr>
      <w:r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 Утвердить:</w:t>
      </w:r>
    </w:p>
    <w:p w:rsidR="005B087D" w:rsidRDefault="00BC5357">
      <w:pPr>
        <w:pStyle w:val="ConsPlusNormal"/>
        <w:widowControl/>
        <w:tabs>
          <w:tab w:val="left" w:pos="0"/>
        </w:tabs>
      </w:pPr>
      <w:r>
        <w:rPr>
          <w:rFonts w:ascii="Calibri" w:hAnsi="Calibri" w:cs="Calibri"/>
          <w:sz w:val="24"/>
          <w:szCs w:val="24"/>
        </w:rPr>
        <w:t xml:space="preserve">1) источники финансирования дефицита бюджета муниципального образования «Натырбовское сельское поселение» на 2020 год,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№6</w:t>
      </w:r>
      <w:r>
        <w:rPr>
          <w:rFonts w:ascii="Calibri" w:hAnsi="Calibri" w:cs="Calibri"/>
          <w:sz w:val="24"/>
          <w:szCs w:val="24"/>
        </w:rPr>
        <w:t xml:space="preserve"> к настоя</w:t>
      </w:r>
      <w:r>
        <w:rPr>
          <w:rFonts w:ascii="Calibri" w:hAnsi="Calibri" w:cs="Calibri"/>
          <w:sz w:val="24"/>
          <w:szCs w:val="24"/>
        </w:rPr>
        <w:t>щему Решению.</w:t>
      </w:r>
    </w:p>
    <w:p w:rsidR="005B087D" w:rsidRDefault="00BC5357">
      <w:pPr>
        <w:pStyle w:val="ConsPlusNormal"/>
        <w:widowControl/>
        <w:tabs>
          <w:tab w:val="left" w:pos="0"/>
        </w:tabs>
      </w:pPr>
      <w:r>
        <w:rPr>
          <w:rFonts w:ascii="Calibri" w:hAnsi="Calibri" w:cs="Calibri"/>
          <w:sz w:val="24"/>
          <w:szCs w:val="24"/>
        </w:rPr>
        <w:t xml:space="preserve">2) источники финансирования дефицита бюджета муниципального образования «Натырбовское сельское поселение» на плановый период 2021-2022 года,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№7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5B087D" w:rsidRDefault="005B087D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5B087D" w:rsidRDefault="00BC5357">
      <w:pPr>
        <w:pStyle w:val="ConsPlusNormal"/>
        <w:widowControl/>
        <w:ind w:firstLine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5. Бюджетные ассигнования бюджета муниципального</w:t>
      </w:r>
      <w:r>
        <w:rPr>
          <w:rFonts w:ascii="Calibri" w:hAnsi="Calibri" w:cs="Calibri"/>
          <w:b/>
          <w:bCs/>
          <w:sz w:val="24"/>
          <w:szCs w:val="24"/>
        </w:rPr>
        <w:t xml:space="preserve"> образования «Натырбовское сельское поселение» на 2020 год и плановый период 2021-2022гг.</w:t>
      </w:r>
    </w:p>
    <w:p w:rsidR="005B087D" w:rsidRDefault="005B087D">
      <w:pPr>
        <w:pStyle w:val="ConsPlusNormal"/>
        <w:widowControl/>
        <w:ind w:firstLine="360"/>
        <w:rPr>
          <w:rFonts w:ascii="Calibri" w:hAnsi="Calibri" w:cs="Calibri"/>
          <w:b/>
          <w:bCs/>
          <w:sz w:val="8"/>
          <w:szCs w:val="8"/>
        </w:rPr>
      </w:pPr>
    </w:p>
    <w:p w:rsidR="005B087D" w:rsidRDefault="00BC5357">
      <w:pPr>
        <w:pStyle w:val="ConsPlusNormal"/>
        <w:widowControl/>
        <w:numPr>
          <w:ilvl w:val="1"/>
          <w:numId w:val="17"/>
        </w:numPr>
        <w:tabs>
          <w:tab w:val="left" w:pos="0"/>
        </w:tabs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5B087D" w:rsidRDefault="005B087D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5B087D" w:rsidRDefault="00BC5357">
      <w:pPr>
        <w:pStyle w:val="ConsPlusNormal"/>
        <w:widowControl/>
        <w:numPr>
          <w:ilvl w:val="0"/>
          <w:numId w:val="44"/>
        </w:numPr>
        <w:ind w:firstLine="426"/>
      </w:pPr>
      <w:r>
        <w:rPr>
          <w:rFonts w:ascii="Calibri" w:hAnsi="Calibri" w:cs="Calibri"/>
          <w:sz w:val="24"/>
          <w:szCs w:val="24"/>
        </w:rPr>
        <w:t xml:space="preserve">Распределение бюджетных ассигнований   бюджета муниципального  образования </w:t>
      </w:r>
      <w:r>
        <w:rPr>
          <w:rFonts w:ascii="Calibri" w:hAnsi="Calibri" w:cs="Calibri"/>
          <w:sz w:val="24"/>
          <w:szCs w:val="24"/>
        </w:rPr>
        <w:t xml:space="preserve">«Натырбовское сельское поселение» по разделам и подразделам  классификации расходов бюджетов Российской Федерации на 2020 год,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№8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5B087D" w:rsidRDefault="00BC5357">
      <w:pPr>
        <w:pStyle w:val="ConsPlusNormal"/>
        <w:widowControl/>
        <w:numPr>
          <w:ilvl w:val="0"/>
          <w:numId w:val="22"/>
        </w:numPr>
        <w:ind w:firstLine="426"/>
      </w:pPr>
      <w:r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«Натырбов</w:t>
      </w:r>
      <w:r>
        <w:rPr>
          <w:rFonts w:ascii="Calibri" w:hAnsi="Calibri" w:cs="Calibri"/>
          <w:sz w:val="24"/>
          <w:szCs w:val="24"/>
        </w:rPr>
        <w:t xml:space="preserve">ское сельское поселение» по разделам и подразделам  классификации расходов бюджетов Российской Федерации на плановый период 2021-2022 года,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№9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5B087D" w:rsidRDefault="00BC5357">
      <w:pPr>
        <w:pStyle w:val="ConsPlusNormal"/>
        <w:widowControl/>
        <w:numPr>
          <w:ilvl w:val="0"/>
          <w:numId w:val="22"/>
        </w:numPr>
        <w:ind w:firstLine="426"/>
      </w:pPr>
      <w:r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образован</w:t>
      </w:r>
      <w:r>
        <w:rPr>
          <w:rFonts w:ascii="Calibri" w:hAnsi="Calibri" w:cs="Calibri"/>
          <w:sz w:val="24"/>
          <w:szCs w:val="24"/>
        </w:rPr>
        <w:t xml:space="preserve">ия, по целевым статьям (непрограммным направлениям деятельности), группам видов </w:t>
      </w:r>
      <w:r>
        <w:rPr>
          <w:rFonts w:ascii="Calibri" w:hAnsi="Calibri" w:cs="Calibri"/>
          <w:sz w:val="24"/>
          <w:szCs w:val="24"/>
        </w:rPr>
        <w:lastRenderedPageBreak/>
        <w:t xml:space="preserve">классификации расходов бюджетов Российской Федерации на 2020 год,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№10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5B087D" w:rsidRDefault="00BC5357">
      <w:pPr>
        <w:pStyle w:val="ConsPlusNormal"/>
        <w:widowControl/>
        <w:numPr>
          <w:ilvl w:val="0"/>
          <w:numId w:val="22"/>
        </w:numPr>
        <w:ind w:firstLine="426"/>
      </w:pPr>
      <w:r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 xml:space="preserve">разования, по целевым статьям (непрограммным направлениям деятельности), группам видов классификации расходов бюджетов Российской Федерации на плановый период 2021-2022 года,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№11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5B087D" w:rsidRDefault="005B087D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5B087D" w:rsidRDefault="005B087D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5B087D" w:rsidRDefault="00BC5357">
      <w:pPr>
        <w:pStyle w:val="ConsPlusNormal"/>
        <w:widowControl/>
        <w:numPr>
          <w:ilvl w:val="0"/>
          <w:numId w:val="22"/>
        </w:numPr>
      </w:pPr>
      <w:r>
        <w:rPr>
          <w:rFonts w:ascii="Calibri" w:hAnsi="Calibri" w:cs="Calibri"/>
          <w:sz w:val="24"/>
          <w:szCs w:val="24"/>
        </w:rPr>
        <w:t xml:space="preserve">Ведомственную структуру расходов </w:t>
      </w:r>
      <w:r>
        <w:rPr>
          <w:rFonts w:ascii="Calibri" w:hAnsi="Calibri" w:cs="Calibri"/>
          <w:sz w:val="24"/>
          <w:szCs w:val="24"/>
        </w:rPr>
        <w:t xml:space="preserve">бюджета муниципального  образования «Натырбовское сельское поселение» на 2020 год по разделам , подразделам, целевым статьям и видам расходов  классификации расходов бюджетов Российской Федерации,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№12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5B087D" w:rsidRDefault="00BC5357">
      <w:pPr>
        <w:pStyle w:val="ConsPlusNormal"/>
        <w:widowControl/>
        <w:ind w:left="180" w:firstLine="0"/>
      </w:pPr>
      <w:r>
        <w:rPr>
          <w:rFonts w:ascii="Calibri" w:hAnsi="Calibri" w:cs="Calibri"/>
          <w:sz w:val="24"/>
          <w:szCs w:val="24"/>
        </w:rPr>
        <w:t xml:space="preserve">6) </w:t>
      </w:r>
      <w:r>
        <w:rPr>
          <w:rFonts w:ascii="Calibri" w:hAnsi="Calibri" w:cs="Calibri"/>
          <w:sz w:val="24"/>
          <w:szCs w:val="24"/>
        </w:rPr>
        <w:t>Ведомственную структуру расходов бюджета муниципального  образования «Натырбовское сельское поселение» на плановый период 2021-2022 года, по разделам , подразделам, целевым статьям и видам расходов  классификации расходов бюджетов Российской Федерации, сог</w:t>
      </w:r>
      <w:r>
        <w:rPr>
          <w:rFonts w:ascii="Calibri" w:hAnsi="Calibri" w:cs="Calibri"/>
          <w:sz w:val="24"/>
          <w:szCs w:val="24"/>
        </w:rPr>
        <w:t xml:space="preserve">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№13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5B087D" w:rsidRDefault="005B087D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5B087D" w:rsidRDefault="005B087D">
      <w:pPr>
        <w:pStyle w:val="ConsPlusNormal"/>
        <w:widowControl/>
        <w:ind w:left="426" w:firstLine="0"/>
        <w:rPr>
          <w:rFonts w:ascii="Calibri" w:hAnsi="Calibri" w:cs="Calibri"/>
          <w:sz w:val="8"/>
          <w:szCs w:val="8"/>
        </w:rPr>
      </w:pPr>
    </w:p>
    <w:p w:rsidR="005B087D" w:rsidRDefault="00BC5357">
      <w:pPr>
        <w:pStyle w:val="ConsPlusNormal"/>
        <w:widowControl/>
        <w:numPr>
          <w:ilvl w:val="1"/>
          <w:numId w:val="17"/>
        </w:numPr>
        <w:tabs>
          <w:tab w:val="left" w:pos="0"/>
        </w:tabs>
        <w:ind w:firstLine="426"/>
      </w:pPr>
      <w:r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pacing w:val="-1"/>
          <w:sz w:val="24"/>
          <w:szCs w:val="24"/>
        </w:rPr>
        <w:t>условно утвержденные расходы, в соответствии со статьей 184.1 Бюджетного кодекса Российской Федерации:</w:t>
      </w:r>
    </w:p>
    <w:p w:rsidR="005B087D" w:rsidRDefault="00BC5357">
      <w:pPr>
        <w:pStyle w:val="ConsPlusNormal"/>
        <w:widowControl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2021 год  - 186,0 тыс. рублей</w:t>
      </w:r>
    </w:p>
    <w:p w:rsidR="005B087D" w:rsidRDefault="00BC5357">
      <w:pPr>
        <w:pStyle w:val="ConsPlusNormal"/>
        <w:widowControl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2022 год  - 400,8 тыс. рублей</w:t>
      </w:r>
    </w:p>
    <w:p w:rsidR="005B087D" w:rsidRDefault="005B087D">
      <w:pPr>
        <w:pStyle w:val="ConsPlusNormal"/>
        <w:widowControl/>
        <w:ind w:firstLine="0"/>
        <w:rPr>
          <w:rFonts w:ascii="Calibri" w:hAnsi="Calibri" w:cs="Calibri"/>
          <w:sz w:val="24"/>
          <w:szCs w:val="24"/>
        </w:rPr>
      </w:pPr>
    </w:p>
    <w:p w:rsidR="005B087D" w:rsidRDefault="00BC5357">
      <w:pPr>
        <w:pStyle w:val="ConsPlusNormal"/>
        <w:widowControl/>
        <w:numPr>
          <w:ilvl w:val="1"/>
          <w:numId w:val="17"/>
        </w:numPr>
        <w:tabs>
          <w:tab w:val="left" w:pos="0"/>
        </w:tabs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резервный фонд адми</w:t>
      </w:r>
      <w:r>
        <w:rPr>
          <w:rFonts w:ascii="Calibri" w:hAnsi="Calibri" w:cs="Calibri"/>
          <w:sz w:val="24"/>
          <w:szCs w:val="24"/>
        </w:rPr>
        <w:t>нистрации муниципального образования «Натырбовское сельское поселение»</w:t>
      </w:r>
    </w:p>
    <w:p w:rsidR="005B087D" w:rsidRDefault="00BC5357">
      <w:pPr>
        <w:pStyle w:val="ConsPlusNormal"/>
        <w:widowControl/>
        <w:numPr>
          <w:ilvl w:val="0"/>
          <w:numId w:val="45"/>
        </w:numPr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2020 год  - 50,0 тыс. рублей</w:t>
      </w:r>
    </w:p>
    <w:p w:rsidR="005B087D" w:rsidRDefault="00BC5357">
      <w:pPr>
        <w:pStyle w:val="ConsPlusNormal"/>
        <w:widowControl/>
        <w:numPr>
          <w:ilvl w:val="0"/>
          <w:numId w:val="26"/>
        </w:numPr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2021 год  - 0,0 тыс. рублей</w:t>
      </w:r>
    </w:p>
    <w:p w:rsidR="005B087D" w:rsidRDefault="00BC5357">
      <w:pPr>
        <w:pStyle w:val="ConsPlusNormal"/>
        <w:widowControl/>
        <w:numPr>
          <w:ilvl w:val="0"/>
          <w:numId w:val="26"/>
        </w:numPr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2022 год  - 0,0 тыс. рублей</w:t>
      </w:r>
    </w:p>
    <w:p w:rsidR="005B087D" w:rsidRDefault="005B087D">
      <w:pPr>
        <w:pStyle w:val="ConsPlusNormal"/>
        <w:widowControl/>
        <w:ind w:firstLine="0"/>
        <w:rPr>
          <w:rFonts w:ascii="Calibri" w:hAnsi="Calibri" w:cs="Calibri"/>
          <w:sz w:val="24"/>
          <w:szCs w:val="24"/>
        </w:rPr>
      </w:pPr>
    </w:p>
    <w:p w:rsidR="005B087D" w:rsidRDefault="00BC5357">
      <w:pPr>
        <w:pStyle w:val="ConsPlusNormal"/>
        <w:widowControl/>
        <w:ind w:left="426" w:firstLine="0"/>
      </w:pPr>
      <w:r>
        <w:rPr>
          <w:rFonts w:ascii="Calibri" w:hAnsi="Calibri" w:cs="Calibri"/>
          <w:b/>
          <w:bCs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 Утвердить объем бюджетных ассигнований Дорожного фонда муниципального образования «</w:t>
      </w:r>
      <w:r>
        <w:rPr>
          <w:rFonts w:ascii="Calibri" w:hAnsi="Calibri" w:cs="Calibri"/>
          <w:spacing w:val="-1"/>
          <w:sz w:val="24"/>
          <w:szCs w:val="24"/>
        </w:rPr>
        <w:t>Натырбовское сельское поселение»</w:t>
      </w:r>
    </w:p>
    <w:p w:rsidR="005B087D" w:rsidRDefault="00BC5357">
      <w:pPr>
        <w:pStyle w:val="ConsPlusNormal"/>
        <w:widowControl/>
        <w:numPr>
          <w:ilvl w:val="0"/>
          <w:numId w:val="4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2020 год  - 3485,2 тыс. рублей</w:t>
      </w:r>
    </w:p>
    <w:p w:rsidR="005B087D" w:rsidRDefault="00BC5357">
      <w:pPr>
        <w:pStyle w:val="ConsPlusNormal"/>
        <w:widowControl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2021 год  - 3505,7 тыс. рублей</w:t>
      </w:r>
    </w:p>
    <w:p w:rsidR="005B087D" w:rsidRDefault="00BC5357">
      <w:pPr>
        <w:pStyle w:val="ConsPlusNormal"/>
        <w:widowControl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2022 год  - 3876,3 тыс. рублей</w:t>
      </w:r>
    </w:p>
    <w:p w:rsidR="005B087D" w:rsidRDefault="00BC5357">
      <w:pPr>
        <w:pStyle w:val="ConsPlusNormal"/>
        <w:widowControl/>
        <w:ind w:firstLine="284"/>
      </w:pPr>
      <w:r>
        <w:rPr>
          <w:rFonts w:ascii="Calibri" w:hAnsi="Calibri" w:cs="Calibri"/>
          <w:b/>
          <w:bCs/>
          <w:sz w:val="24"/>
          <w:szCs w:val="24"/>
        </w:rPr>
        <w:t>Статья 6. Осуществление расходов, не предусмотренных бюджетом муниципального образования «Натырбовское сельское посел</w:t>
      </w:r>
      <w:r>
        <w:rPr>
          <w:rFonts w:ascii="Calibri" w:hAnsi="Calibri" w:cs="Calibri"/>
          <w:b/>
          <w:bCs/>
          <w:sz w:val="24"/>
          <w:szCs w:val="24"/>
        </w:rPr>
        <w:t>ение»</w:t>
      </w:r>
      <w:r>
        <w:rPr>
          <w:rFonts w:ascii="Calibri" w:hAnsi="Calibri" w:cs="Calibri"/>
          <w:sz w:val="24"/>
          <w:szCs w:val="24"/>
        </w:rPr>
        <w:t>.</w:t>
      </w:r>
    </w:p>
    <w:p w:rsidR="005B087D" w:rsidRDefault="005B087D">
      <w:pPr>
        <w:pStyle w:val="ConsPlusNormal"/>
        <w:widowControl/>
        <w:ind w:firstLine="284"/>
        <w:rPr>
          <w:rFonts w:ascii="Calibri" w:hAnsi="Calibri" w:cs="Calibri"/>
          <w:sz w:val="8"/>
          <w:szCs w:val="8"/>
        </w:rPr>
      </w:pPr>
    </w:p>
    <w:p w:rsidR="005B087D" w:rsidRDefault="00BC5357">
      <w:pPr>
        <w:pStyle w:val="ConsPlusNormal"/>
        <w:widowControl/>
        <w:numPr>
          <w:ilvl w:val="2"/>
          <w:numId w:val="17"/>
        </w:numPr>
        <w:tabs>
          <w:tab w:val="left" w:pos="0"/>
        </w:tabs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Нормативные и иные правовые акты органов местного самоуправления  муниципального образования, влекущие  дополнительные расходы за счет средств муниципального образования «Натырбовское сельское поселение» на 2020 год и плановый период 2021-2022г, а</w:t>
      </w:r>
      <w:r>
        <w:rPr>
          <w:rFonts w:ascii="Calibri" w:hAnsi="Calibri" w:cs="Calibri"/>
          <w:sz w:val="24"/>
          <w:szCs w:val="24"/>
        </w:rPr>
        <w:t xml:space="preserve">  также, сокращающие его доходную базу, реализуются и применяются только  при наличии соответствующих источников дополнительных поступлений  в бюджет муниципального образования «Натырбовское сельское поселение» и  (или) при сокращении расходов по конкретны</w:t>
      </w:r>
      <w:r>
        <w:rPr>
          <w:rFonts w:ascii="Calibri" w:hAnsi="Calibri" w:cs="Calibri"/>
          <w:sz w:val="24"/>
          <w:szCs w:val="24"/>
        </w:rPr>
        <w:t>м статьями бюджета муниципального образования  «Натырбовское сельское поселение» на 2020 год и плановый период 2021-2022гг, после внесения соответствующих изменений в настоящее Решение.</w:t>
      </w:r>
    </w:p>
    <w:p w:rsidR="005B087D" w:rsidRDefault="005B087D">
      <w:pPr>
        <w:pStyle w:val="ConsPlusNormal"/>
        <w:widowControl/>
        <w:ind w:left="284" w:firstLine="0"/>
        <w:rPr>
          <w:rFonts w:ascii="Calibri" w:hAnsi="Calibri" w:cs="Calibri"/>
          <w:b/>
          <w:bCs/>
          <w:sz w:val="8"/>
          <w:szCs w:val="8"/>
        </w:rPr>
      </w:pPr>
    </w:p>
    <w:p w:rsidR="005B087D" w:rsidRDefault="00BC5357">
      <w:pPr>
        <w:pStyle w:val="ConsPlusNormal"/>
        <w:widowControl/>
        <w:numPr>
          <w:ilvl w:val="2"/>
          <w:numId w:val="17"/>
        </w:numPr>
        <w:tabs>
          <w:tab w:val="left" w:pos="0"/>
        </w:tabs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 случае противоречия настоящему Решению положений нормативных актов </w:t>
      </w:r>
      <w:r>
        <w:rPr>
          <w:rFonts w:ascii="Calibri" w:hAnsi="Calibri" w:cs="Calibri"/>
          <w:sz w:val="24"/>
          <w:szCs w:val="24"/>
        </w:rPr>
        <w:t>муниципального образования «Натырбовское сельское поселение», устанавливающих бюджетные обязательства, реализация которых обеспечивается за  счет средств бюджета муниципального образования «Натырбовское сельское поселение», применяется настоящее Решение.</w:t>
      </w:r>
    </w:p>
    <w:p w:rsidR="005B087D" w:rsidRDefault="005B087D">
      <w:pPr>
        <w:pStyle w:val="ConsPlusNormal"/>
        <w:widowControl/>
        <w:ind w:firstLine="0"/>
        <w:rPr>
          <w:rFonts w:ascii="Calibri" w:hAnsi="Calibri" w:cs="Calibri"/>
          <w:b/>
          <w:bCs/>
          <w:sz w:val="8"/>
          <w:szCs w:val="8"/>
        </w:rPr>
      </w:pPr>
    </w:p>
    <w:p w:rsidR="005B087D" w:rsidRDefault="00BC5357">
      <w:pPr>
        <w:pStyle w:val="ConsPlusNormal"/>
        <w:widowControl/>
        <w:numPr>
          <w:ilvl w:val="2"/>
          <w:numId w:val="17"/>
        </w:numPr>
        <w:tabs>
          <w:tab w:val="left" w:pos="0"/>
        </w:tabs>
        <w:spacing w:after="240"/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случае если реализация нормативного правового акта муниципального образования «Натырбовское сельское поселение» на  2020 год и плановый период 2021-2022 гг частично  (не в полной мере), то таковой акт реализуется и применяется в пределах средств, предусм</w:t>
      </w:r>
      <w:r>
        <w:rPr>
          <w:rFonts w:ascii="Calibri" w:hAnsi="Calibri" w:cs="Calibri"/>
          <w:sz w:val="24"/>
          <w:szCs w:val="24"/>
        </w:rPr>
        <w:t>отренных настоящим Решением.</w:t>
      </w:r>
    </w:p>
    <w:p w:rsidR="005B087D" w:rsidRDefault="00BC5357">
      <w:pPr>
        <w:pStyle w:val="ConsPlusNormal"/>
        <w:widowControl/>
        <w:ind w:firstLine="284"/>
      </w:pPr>
      <w:r>
        <w:rPr>
          <w:rFonts w:ascii="Calibri" w:hAnsi="Calibri" w:cs="Calibri"/>
          <w:b/>
          <w:bCs/>
          <w:sz w:val="24"/>
          <w:szCs w:val="24"/>
        </w:rPr>
        <w:lastRenderedPageBreak/>
        <w:t>Статья 7. Муниципальный долг муниципального образования «Натырбовское сельское поселение»</w:t>
      </w:r>
      <w:r>
        <w:rPr>
          <w:rFonts w:ascii="Calibri" w:hAnsi="Calibri" w:cs="Calibri"/>
          <w:sz w:val="24"/>
          <w:szCs w:val="24"/>
        </w:rPr>
        <w:t>.</w:t>
      </w:r>
    </w:p>
    <w:p w:rsidR="005B087D" w:rsidRDefault="00BC5357">
      <w:pPr>
        <w:pStyle w:val="ConsPlusNormal"/>
        <w:widowControl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предельный объем муниципального долга муниципального образования «Натырбовское сельское поселение» в сумме</w:t>
      </w:r>
    </w:p>
    <w:p w:rsidR="005B087D" w:rsidRDefault="00BC5357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2020 год – </w:t>
      </w:r>
      <w:r>
        <w:rPr>
          <w:rFonts w:ascii="Calibri" w:hAnsi="Calibri" w:cs="Calibri"/>
          <w:sz w:val="24"/>
          <w:szCs w:val="24"/>
        </w:rPr>
        <w:t>3247,0 тыс. руб.</w:t>
      </w:r>
    </w:p>
    <w:p w:rsidR="005B087D" w:rsidRDefault="00BC5357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2021год – 3345,0 тыс. руб.</w:t>
      </w:r>
    </w:p>
    <w:p w:rsidR="005B087D" w:rsidRDefault="00BC5357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2022год — 3447,0 тыс. руб.</w:t>
      </w:r>
    </w:p>
    <w:p w:rsidR="005B087D" w:rsidRDefault="00BC5357">
      <w:pPr>
        <w:pStyle w:val="ConsPlusNormal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образования «Натырбовское сельское поселение» на 1 января 2021 года в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сумме  3247,0  тыс.  руб.,  в том числе,  верхн</w:t>
      </w:r>
      <w:r>
        <w:rPr>
          <w:rFonts w:ascii="Calibri" w:hAnsi="Calibri" w:cs="Calibri"/>
          <w:sz w:val="24"/>
          <w:szCs w:val="24"/>
        </w:rPr>
        <w:t>ий  предел  долга по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муниципальным гарантиям муниципального образования «Натырбовское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сельское поселение» - 0 рублей.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Установить верхний предел муниципального долга муниципального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образования «Натырбовское сельское поселение» на 1 января 2022 года в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сумме  3345,0  тыс.  руб.,  в том  числе,  верхний  предел долга по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муниципальным гарантиям муниципального образования «Натырбовское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сельское поселение» - 0 рублей.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Установить верхний предел муниципального долга муниципального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образования «Натырбовское </w:t>
      </w:r>
      <w:r>
        <w:rPr>
          <w:rFonts w:ascii="Calibri" w:hAnsi="Calibri" w:cs="Calibri"/>
          <w:sz w:val="24"/>
          <w:szCs w:val="24"/>
        </w:rPr>
        <w:t>сельское поселение» на 1 января 2023 года в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сумме  3447,0  тыс.  руб.,  в том  числе,  верхний  предел  долга по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муниципальным гарантиям муниципального образования «Натырбовское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сельское поселение» - 0 рублей.</w:t>
      </w:r>
    </w:p>
    <w:p w:rsidR="005B087D" w:rsidRDefault="00BC5357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Утвердить:</w:t>
      </w:r>
    </w:p>
    <w:p w:rsidR="005B087D" w:rsidRDefault="00BC5357">
      <w:pPr>
        <w:pStyle w:val="ConsPlusNormal"/>
        <w:ind w:left="720" w:firstLine="0"/>
      </w:pPr>
      <w:r>
        <w:rPr>
          <w:rFonts w:ascii="Calibri" w:hAnsi="Calibri" w:cs="Calibri"/>
          <w:sz w:val="24"/>
          <w:szCs w:val="24"/>
        </w:rPr>
        <w:t>1.   Утвердить Программу муницип</w:t>
      </w:r>
      <w:r>
        <w:rPr>
          <w:rFonts w:ascii="Calibri" w:hAnsi="Calibri" w:cs="Calibri"/>
          <w:sz w:val="24"/>
          <w:szCs w:val="24"/>
        </w:rPr>
        <w:t xml:space="preserve">альных внутренних заимствований муниципального образования «Натырбовское сельское поселение» на 2020 год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№14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5B087D" w:rsidRDefault="005B087D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</w:p>
    <w:p w:rsidR="005B087D" w:rsidRDefault="00BC5357">
      <w:pPr>
        <w:pStyle w:val="ConsPlusNormal"/>
        <w:widowControl/>
        <w:numPr>
          <w:ilvl w:val="0"/>
          <w:numId w:val="48"/>
        </w:numPr>
      </w:pPr>
      <w:r>
        <w:rPr>
          <w:rFonts w:ascii="Calibri" w:hAnsi="Calibri" w:cs="Calibri"/>
          <w:sz w:val="24"/>
          <w:szCs w:val="24"/>
        </w:rPr>
        <w:t xml:space="preserve"> Утвердить Программу муниципальных внутренних заимствований муниципального образования «Натырбовское сел</w:t>
      </w:r>
      <w:r>
        <w:rPr>
          <w:rFonts w:ascii="Calibri" w:hAnsi="Calibri" w:cs="Calibri"/>
          <w:sz w:val="24"/>
          <w:szCs w:val="24"/>
        </w:rPr>
        <w:t xml:space="preserve">ьское поселение» на плановый период 2021-2022 года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№15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5B087D" w:rsidRDefault="00BC5357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8. Вступление в силу настоящего Решения.</w:t>
      </w:r>
    </w:p>
    <w:p w:rsidR="005B087D" w:rsidRDefault="00BC5357">
      <w:pPr>
        <w:pStyle w:val="ConsPlusNormal"/>
        <w:widowControl/>
        <w:tabs>
          <w:tab w:val="left" w:pos="0"/>
        </w:tabs>
        <w:ind w:firstLine="284"/>
      </w:pPr>
      <w:r>
        <w:rPr>
          <w:rFonts w:ascii="Calibri" w:hAnsi="Calibri" w:cs="Calibri"/>
          <w:b/>
          <w:bCs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Настоящее Решение вступает в силу  с 1 января 2020 года</w:t>
      </w:r>
    </w:p>
    <w:p w:rsidR="005B087D" w:rsidRDefault="005B087D">
      <w:pPr>
        <w:pStyle w:val="ConsPlusNormal"/>
        <w:widowControl/>
        <w:tabs>
          <w:tab w:val="left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5B087D" w:rsidRDefault="005B087D">
      <w:pPr>
        <w:pStyle w:val="ConsPlusNormal"/>
        <w:widowControl/>
        <w:tabs>
          <w:tab w:val="left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5B087D" w:rsidRDefault="00BC5357">
      <w:pPr>
        <w:pStyle w:val="ConsPlusNormal"/>
        <w:widowControl/>
        <w:tabs>
          <w:tab w:val="left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Глава муниципального образования</w:t>
      </w:r>
    </w:p>
    <w:p w:rsidR="005B087D" w:rsidRDefault="00BC5357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«Натырбовское</w:t>
      </w:r>
      <w:r>
        <w:rPr>
          <w:sz w:val="24"/>
          <w:szCs w:val="24"/>
        </w:rPr>
        <w:t xml:space="preserve"> сельское поселение»                                                                Н.В. Касицына</w:t>
      </w:r>
    </w:p>
    <w:p w:rsidR="005B087D" w:rsidRDefault="005B087D">
      <w:pPr>
        <w:pStyle w:val="a5"/>
        <w:spacing w:after="0" w:line="240" w:lineRule="auto"/>
        <w:ind w:left="0"/>
        <w:jc w:val="both"/>
      </w:pPr>
    </w:p>
    <w:sectPr w:rsidR="005B087D">
      <w:pgSz w:w="11906" w:h="16838"/>
      <w:pgMar w:top="680" w:right="851" w:bottom="45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57" w:rsidRDefault="00BC5357">
      <w:r>
        <w:separator/>
      </w:r>
    </w:p>
  </w:endnote>
  <w:endnote w:type="continuationSeparator" w:id="0">
    <w:p w:rsidR="00BC5357" w:rsidRDefault="00BC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57" w:rsidRDefault="00BC5357">
      <w:r>
        <w:rPr>
          <w:color w:val="000000"/>
        </w:rPr>
        <w:separator/>
      </w:r>
    </w:p>
  </w:footnote>
  <w:footnote w:type="continuationSeparator" w:id="0">
    <w:p w:rsidR="00BC5357" w:rsidRDefault="00BC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D6"/>
    <w:multiLevelType w:val="multilevel"/>
    <w:tmpl w:val="5A6AEA5E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2627CF"/>
    <w:multiLevelType w:val="multilevel"/>
    <w:tmpl w:val="F6B89FE8"/>
    <w:styleLink w:val="WW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CD059D"/>
    <w:multiLevelType w:val="multilevel"/>
    <w:tmpl w:val="EFA422B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7033D26"/>
    <w:multiLevelType w:val="multilevel"/>
    <w:tmpl w:val="2F008C2C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166095"/>
    <w:multiLevelType w:val="multilevel"/>
    <w:tmpl w:val="09D6BAF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CBA5AE9"/>
    <w:multiLevelType w:val="multilevel"/>
    <w:tmpl w:val="B2003438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D72A9F"/>
    <w:multiLevelType w:val="multilevel"/>
    <w:tmpl w:val="C44892B2"/>
    <w:styleLink w:val="WWNum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E266FC9"/>
    <w:multiLevelType w:val="multilevel"/>
    <w:tmpl w:val="A630F25C"/>
    <w:styleLink w:val="WWNum1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F0F6739"/>
    <w:multiLevelType w:val="multilevel"/>
    <w:tmpl w:val="AB660DEC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35E316D"/>
    <w:multiLevelType w:val="multilevel"/>
    <w:tmpl w:val="C2B6751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5C2785E"/>
    <w:multiLevelType w:val="multilevel"/>
    <w:tmpl w:val="F8CC609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3514DA"/>
    <w:multiLevelType w:val="multilevel"/>
    <w:tmpl w:val="6720B334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A2924C6"/>
    <w:multiLevelType w:val="multilevel"/>
    <w:tmpl w:val="EB8287E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AB4687E"/>
    <w:multiLevelType w:val="multilevel"/>
    <w:tmpl w:val="E18C3F5E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E0D557E"/>
    <w:multiLevelType w:val="multilevel"/>
    <w:tmpl w:val="15D2736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05323D8"/>
    <w:multiLevelType w:val="multilevel"/>
    <w:tmpl w:val="82488F6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3377515"/>
    <w:multiLevelType w:val="multilevel"/>
    <w:tmpl w:val="F45061DE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3811B4A"/>
    <w:multiLevelType w:val="multilevel"/>
    <w:tmpl w:val="3266C9F6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593085A"/>
    <w:multiLevelType w:val="multilevel"/>
    <w:tmpl w:val="16D0A96A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AA7535D"/>
    <w:multiLevelType w:val="multilevel"/>
    <w:tmpl w:val="B5307E2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3775DFC"/>
    <w:multiLevelType w:val="multilevel"/>
    <w:tmpl w:val="C92E9390"/>
    <w:styleLink w:val="WWNum34"/>
    <w:lvl w:ilvl="0">
      <w:start w:val="1"/>
      <w:numFmt w:val="decimal"/>
      <w:lvlText w:val="%1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576761A"/>
    <w:multiLevelType w:val="multilevel"/>
    <w:tmpl w:val="47B8ED5E"/>
    <w:styleLink w:val="WWNum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A706B41"/>
    <w:multiLevelType w:val="multilevel"/>
    <w:tmpl w:val="C9AAF7B8"/>
    <w:styleLink w:val="WWNum27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F2218F5"/>
    <w:multiLevelType w:val="multilevel"/>
    <w:tmpl w:val="636C8C12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4DA014C"/>
    <w:multiLevelType w:val="multilevel"/>
    <w:tmpl w:val="02FA6D5C"/>
    <w:styleLink w:val="WWNum35"/>
    <w:lvl w:ilvl="0">
      <w:start w:val="2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A280912"/>
    <w:multiLevelType w:val="multilevel"/>
    <w:tmpl w:val="66E6E168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CEB76B6"/>
    <w:multiLevelType w:val="multilevel"/>
    <w:tmpl w:val="0C9C31AA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DB77280"/>
    <w:multiLevelType w:val="multilevel"/>
    <w:tmpl w:val="E1B09DD4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E8A2520"/>
    <w:multiLevelType w:val="multilevel"/>
    <w:tmpl w:val="0D90C48E"/>
    <w:styleLink w:val="WWNum6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6510B66"/>
    <w:multiLevelType w:val="multilevel"/>
    <w:tmpl w:val="CF1AA16A"/>
    <w:styleLink w:val="WWNum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ABC0C09"/>
    <w:multiLevelType w:val="multilevel"/>
    <w:tmpl w:val="DA3852BC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11877A8"/>
    <w:multiLevelType w:val="multilevel"/>
    <w:tmpl w:val="5E14B586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7791BE5"/>
    <w:multiLevelType w:val="multilevel"/>
    <w:tmpl w:val="A89016EA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87C085C"/>
    <w:multiLevelType w:val="multilevel"/>
    <w:tmpl w:val="B086996C"/>
    <w:styleLink w:val="WW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B39146B"/>
    <w:multiLevelType w:val="multilevel"/>
    <w:tmpl w:val="E180A1B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C78685D"/>
    <w:multiLevelType w:val="multilevel"/>
    <w:tmpl w:val="1226AA32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D772163"/>
    <w:multiLevelType w:val="multilevel"/>
    <w:tmpl w:val="F5CC3D24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4"/>
  </w:num>
  <w:num w:numId="2">
    <w:abstractNumId w:val="1"/>
  </w:num>
  <w:num w:numId="3">
    <w:abstractNumId w:val="9"/>
  </w:num>
  <w:num w:numId="4">
    <w:abstractNumId w:val="23"/>
  </w:num>
  <w:num w:numId="5">
    <w:abstractNumId w:val="4"/>
  </w:num>
  <w:num w:numId="6">
    <w:abstractNumId w:val="28"/>
  </w:num>
  <w:num w:numId="7">
    <w:abstractNumId w:val="2"/>
  </w:num>
  <w:num w:numId="8">
    <w:abstractNumId w:val="18"/>
  </w:num>
  <w:num w:numId="9">
    <w:abstractNumId w:val="35"/>
  </w:num>
  <w:num w:numId="10">
    <w:abstractNumId w:val="27"/>
  </w:num>
  <w:num w:numId="11">
    <w:abstractNumId w:val="11"/>
  </w:num>
  <w:num w:numId="12">
    <w:abstractNumId w:val="19"/>
  </w:num>
  <w:num w:numId="13">
    <w:abstractNumId w:val="5"/>
  </w:num>
  <w:num w:numId="14">
    <w:abstractNumId w:val="30"/>
  </w:num>
  <w:num w:numId="15">
    <w:abstractNumId w:val="16"/>
  </w:num>
  <w:num w:numId="16">
    <w:abstractNumId w:val="6"/>
  </w:num>
  <w:num w:numId="17">
    <w:abstractNumId w:val="7"/>
  </w:num>
  <w:num w:numId="18">
    <w:abstractNumId w:val="15"/>
  </w:num>
  <w:num w:numId="19">
    <w:abstractNumId w:val="14"/>
  </w:num>
  <w:num w:numId="20">
    <w:abstractNumId w:val="10"/>
  </w:num>
  <w:num w:numId="21">
    <w:abstractNumId w:val="32"/>
  </w:num>
  <w:num w:numId="22">
    <w:abstractNumId w:val="17"/>
  </w:num>
  <w:num w:numId="23">
    <w:abstractNumId w:val="21"/>
  </w:num>
  <w:num w:numId="24">
    <w:abstractNumId w:val="26"/>
  </w:num>
  <w:num w:numId="25">
    <w:abstractNumId w:val="25"/>
  </w:num>
  <w:num w:numId="26">
    <w:abstractNumId w:val="0"/>
  </w:num>
  <w:num w:numId="27">
    <w:abstractNumId w:val="22"/>
  </w:num>
  <w:num w:numId="28">
    <w:abstractNumId w:val="3"/>
  </w:num>
  <w:num w:numId="29">
    <w:abstractNumId w:val="31"/>
  </w:num>
  <w:num w:numId="30">
    <w:abstractNumId w:val="13"/>
  </w:num>
  <w:num w:numId="31">
    <w:abstractNumId w:val="12"/>
  </w:num>
  <w:num w:numId="32">
    <w:abstractNumId w:val="36"/>
  </w:num>
  <w:num w:numId="33">
    <w:abstractNumId w:val="8"/>
  </w:num>
  <w:num w:numId="34">
    <w:abstractNumId w:val="20"/>
  </w:num>
  <w:num w:numId="35">
    <w:abstractNumId w:val="24"/>
  </w:num>
  <w:num w:numId="36">
    <w:abstractNumId w:val="29"/>
  </w:num>
  <w:num w:numId="37">
    <w:abstractNumId w:val="33"/>
  </w:num>
  <w:num w:numId="38">
    <w:abstractNumId w:val="35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19"/>
    <w:lvlOverride w:ilvl="0">
      <w:startOverride w:val="1"/>
    </w:lvlOverride>
  </w:num>
  <w:num w:numId="42">
    <w:abstractNumId w:val="3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087D"/>
    <w:rsid w:val="002E75DD"/>
    <w:rsid w:val="005B087D"/>
    <w:rsid w:val="00B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BalloonTextChar">
    <w:name w:val="Balloon Text Char"/>
    <w:basedOn w:val="a0"/>
    <w:rPr>
      <w:rFonts w:ascii="Times New Roman" w:hAnsi="Times New Roman" w:cs="Times New Roman"/>
      <w:sz w:val="2"/>
      <w:szCs w:val="2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BalloonTextChar">
    <w:name w:val="Balloon Text Char"/>
    <w:basedOn w:val="a0"/>
    <w:rPr>
      <w:rFonts w:ascii="Times New Roman" w:hAnsi="Times New Roman" w:cs="Times New Roman"/>
      <w:sz w:val="2"/>
      <w:szCs w:val="2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>Бюджет 2009-2011</dc:subject>
  <dc:creator>Ramazan Psapitow</dc:creator>
  <cp:lastModifiedBy>User Windows</cp:lastModifiedBy>
  <cp:revision>1</cp:revision>
  <cp:lastPrinted>2019-12-20T14:54:00Z</cp:lastPrinted>
  <dcterms:created xsi:type="dcterms:W3CDTF">2017-11-08T08:25:00Z</dcterms:created>
  <dcterms:modified xsi:type="dcterms:W3CDTF">2019-12-31T04:46:00Z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