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457A">
        <w:rPr>
          <w:sz w:val="22"/>
          <w:szCs w:val="22"/>
          <w:u w:val="single"/>
        </w:rPr>
        <w:t xml:space="preserve"> </w:t>
      </w:r>
      <w:r w:rsidR="001935FA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1935FA">
        <w:rPr>
          <w:sz w:val="22"/>
          <w:szCs w:val="22"/>
          <w:u w:val="single"/>
        </w:rPr>
        <w:t>дека</w:t>
      </w:r>
      <w:r w:rsidR="00825339">
        <w:rPr>
          <w:sz w:val="22"/>
          <w:szCs w:val="22"/>
          <w:u w:val="single"/>
        </w:rPr>
        <w:t>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25339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457A">
        <w:rPr>
          <w:sz w:val="22"/>
          <w:szCs w:val="22"/>
          <w:u w:val="single"/>
        </w:rPr>
        <w:t xml:space="preserve"> </w:t>
      </w:r>
      <w:r w:rsidR="001935FA">
        <w:rPr>
          <w:sz w:val="22"/>
          <w:szCs w:val="22"/>
          <w:u w:val="single"/>
        </w:rPr>
        <w:t>52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C7073A" w:rsidRPr="00C7073A" w:rsidRDefault="00C7073A" w:rsidP="00C7073A">
      <w:pPr>
        <w:shd w:val="clear" w:color="auto" w:fill="FFFFFF"/>
        <w:textAlignment w:val="baseline"/>
        <w:rPr>
          <w:b/>
          <w:spacing w:val="2"/>
        </w:rPr>
      </w:pPr>
      <w:r w:rsidRPr="00C7073A">
        <w:rPr>
          <w:b/>
          <w:spacing w:val="2"/>
        </w:rPr>
        <w:t>Об утверждении порядка выдачи согласия владельцем автомобильной дороги местного значения на строительство, реконструкцию, капитал</w:t>
      </w:r>
      <w:r>
        <w:rPr>
          <w:b/>
          <w:spacing w:val="2"/>
        </w:rPr>
        <w:t xml:space="preserve">ьный ремонт, ремонт пересечения </w:t>
      </w:r>
      <w:r w:rsidRPr="00C7073A">
        <w:rPr>
          <w:b/>
          <w:spacing w:val="2"/>
        </w:rPr>
        <w:t>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C7073A" w:rsidRDefault="00C7073A" w:rsidP="004160B1">
      <w:pPr>
        <w:jc w:val="both"/>
        <w:rPr>
          <w:bCs/>
          <w:sz w:val="22"/>
          <w:szCs w:val="22"/>
        </w:rPr>
      </w:pPr>
      <w:proofErr w:type="gramStart"/>
      <w:r w:rsidRPr="00C7073A">
        <w:rPr>
          <w:spacing w:val="2"/>
          <w:sz w:val="22"/>
          <w:szCs w:val="22"/>
        </w:rPr>
        <w:t>В соответствии с </w:t>
      </w:r>
      <w:hyperlink r:id="rId10" w:history="1"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2"/>
          <w:szCs w:val="22"/>
        </w:rPr>
        <w:t>»</w:t>
      </w:r>
      <w:r w:rsidRPr="00C7073A">
        <w:rPr>
          <w:spacing w:val="2"/>
          <w:sz w:val="22"/>
          <w:szCs w:val="22"/>
        </w:rPr>
        <w:t>, </w:t>
      </w:r>
      <w:hyperlink r:id="rId11" w:history="1"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 xml:space="preserve">Федеральным законом от 06 октября 2003 года № 131-ФЗ </w:t>
        </w:r>
        <w:r>
          <w:rPr>
            <w:rStyle w:val="af"/>
            <w:color w:val="auto"/>
            <w:spacing w:val="2"/>
            <w:sz w:val="22"/>
            <w:szCs w:val="22"/>
            <w:u w:val="none"/>
          </w:rPr>
          <w:t>«</w:t>
        </w:r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2"/>
          <w:szCs w:val="22"/>
        </w:rPr>
        <w:t>»</w:t>
      </w:r>
      <w:r w:rsidR="004160B1" w:rsidRPr="00C707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руководствуясь</w:t>
      </w:r>
      <w:r w:rsidR="004160B1" w:rsidRPr="00C7073A">
        <w:rPr>
          <w:bCs/>
          <w:sz w:val="22"/>
          <w:szCs w:val="22"/>
        </w:rPr>
        <w:t xml:space="preserve">  Уставом муниципального образования</w:t>
      </w:r>
      <w:r w:rsidR="00247C37" w:rsidRPr="00C7073A">
        <w:rPr>
          <w:bCs/>
          <w:sz w:val="22"/>
          <w:szCs w:val="22"/>
        </w:rPr>
        <w:t xml:space="preserve"> </w:t>
      </w:r>
      <w:r w:rsidR="004160B1" w:rsidRPr="00C7073A">
        <w:rPr>
          <w:bCs/>
          <w:sz w:val="22"/>
          <w:szCs w:val="22"/>
        </w:rPr>
        <w:t>«Натырбовское сельское поселение»</w:t>
      </w:r>
      <w:proofErr w:type="gramEnd"/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C7073A" w:rsidP="004160B1">
      <w:pPr>
        <w:jc w:val="center"/>
      </w:pPr>
      <w:proofErr w:type="gramStart"/>
      <w:r w:rsidRPr="001D64E8">
        <w:t>П</w:t>
      </w:r>
      <w:proofErr w:type="gramEnd"/>
      <w:r w:rsidRPr="001D64E8">
        <w:t xml:space="preserve"> О С Т А Н О В Л Я Ю :</w:t>
      </w:r>
    </w:p>
    <w:p w:rsidR="00C7073A" w:rsidRPr="00C7073A" w:rsidRDefault="00C7073A" w:rsidP="004160B1">
      <w:pPr>
        <w:jc w:val="center"/>
        <w:rPr>
          <w:b/>
        </w:rPr>
      </w:pPr>
    </w:p>
    <w:p w:rsidR="00C7073A" w:rsidRPr="00C7073A" w:rsidRDefault="004160B1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C7073A">
        <w:t xml:space="preserve">   1. </w:t>
      </w:r>
      <w:r w:rsidR="00C7073A" w:rsidRPr="00C7073A">
        <w:rPr>
          <w:spacing w:val="2"/>
        </w:rPr>
        <w:t>Утвердить 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247C37" w:rsidRPr="00C7073A" w:rsidRDefault="00C7073A" w:rsidP="00C7073A">
      <w:r>
        <w:t xml:space="preserve">             2. </w:t>
      </w:r>
      <w:proofErr w:type="gramStart"/>
      <w:r w:rsidR="004160B1" w:rsidRPr="00C7073A">
        <w:t>Контроль за</w:t>
      </w:r>
      <w:proofErr w:type="gramEnd"/>
      <w:r w:rsidR="004160B1" w:rsidRPr="00C7073A">
        <w:t xml:space="preserve"> исполнением настоящего постановления оставляю за собой.</w:t>
      </w:r>
    </w:p>
    <w:p w:rsidR="009E519A" w:rsidRPr="00C7073A" w:rsidRDefault="00C7073A" w:rsidP="00247C37">
      <w:r>
        <w:t xml:space="preserve">             3. </w:t>
      </w:r>
      <w:r w:rsidR="009E519A" w:rsidRPr="00C7073A">
        <w:t>Настоящее Постановление  обнародовать на информационном стенде в администрации</w:t>
      </w:r>
      <w:r w:rsidR="006B7894" w:rsidRPr="00C7073A">
        <w:t xml:space="preserve">         </w:t>
      </w:r>
      <w:r w:rsidR="009E519A" w:rsidRPr="00C7073A">
        <w:t xml:space="preserve">поселения  и разместить  на  официальном сайте администрации в сети Интернет  по     адресу: </w:t>
      </w:r>
      <w:r w:rsidR="009E519A" w:rsidRPr="00C7073A">
        <w:rPr>
          <w:u w:val="single"/>
        </w:rPr>
        <w:t>//</w:t>
      </w:r>
      <w:proofErr w:type="spellStart"/>
      <w:r w:rsidR="009E519A" w:rsidRPr="00C7073A">
        <w:rPr>
          <w:u w:val="single"/>
          <w:lang w:val="en-US"/>
        </w:rPr>
        <w:t>adm</w:t>
      </w:r>
      <w:proofErr w:type="spellEnd"/>
      <w:r w:rsidR="009E519A" w:rsidRPr="00C7073A">
        <w:rPr>
          <w:u w:val="single"/>
        </w:rPr>
        <w:t>-</w:t>
      </w:r>
      <w:proofErr w:type="spellStart"/>
      <w:r w:rsidR="009E519A" w:rsidRPr="00C7073A">
        <w:rPr>
          <w:u w:val="single"/>
          <w:lang w:val="en-US"/>
        </w:rPr>
        <w:t>natyrbovo</w:t>
      </w:r>
      <w:proofErr w:type="spellEnd"/>
      <w:r w:rsidR="009E519A" w:rsidRPr="00C7073A">
        <w:rPr>
          <w:u w:val="single"/>
        </w:rPr>
        <w:t>.</w:t>
      </w:r>
      <w:proofErr w:type="spellStart"/>
      <w:r w:rsidR="009E519A" w:rsidRPr="00C7073A">
        <w:rPr>
          <w:u w:val="single"/>
          <w:lang w:val="en-US"/>
        </w:rPr>
        <w:t>ru</w:t>
      </w:r>
      <w:proofErr w:type="spellEnd"/>
      <w:r w:rsidR="009E519A" w:rsidRPr="00C7073A">
        <w:rPr>
          <w:u w:val="single"/>
        </w:rPr>
        <w:t>//</w:t>
      </w:r>
    </w:p>
    <w:p w:rsidR="009E519A" w:rsidRPr="00C7073A" w:rsidRDefault="00C7073A" w:rsidP="00247C37">
      <w:pPr>
        <w:spacing w:before="45" w:after="105"/>
      </w:pPr>
      <w:r>
        <w:t xml:space="preserve">             4. </w:t>
      </w:r>
      <w:r w:rsidR="009E519A" w:rsidRPr="00C7073A">
        <w:t>Настоящее Постановление вступает в силу со дня его обнародования.</w:t>
      </w:r>
    </w:p>
    <w:p w:rsidR="009B7AD3" w:rsidRPr="00C7073A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C7073A" w:rsidRDefault="00C7073A" w:rsidP="009E519A">
      <w:pPr>
        <w:jc w:val="both"/>
      </w:pPr>
    </w:p>
    <w:p w:rsidR="00C7073A" w:rsidRDefault="00C7073A" w:rsidP="009E519A">
      <w:pPr>
        <w:jc w:val="both"/>
      </w:pPr>
    </w:p>
    <w:p w:rsidR="00C7073A" w:rsidRPr="00C7073A" w:rsidRDefault="00C7073A" w:rsidP="009E519A">
      <w:pPr>
        <w:jc w:val="both"/>
      </w:pPr>
    </w:p>
    <w:p w:rsidR="00D803EC" w:rsidRPr="00C7073A" w:rsidRDefault="00D803EC" w:rsidP="00CF475C">
      <w:pPr>
        <w:spacing w:line="276" w:lineRule="auto"/>
        <w:jc w:val="both"/>
      </w:pPr>
    </w:p>
    <w:p w:rsidR="003930AA" w:rsidRPr="00C7073A" w:rsidRDefault="003930AA" w:rsidP="003930AA">
      <w:r w:rsidRPr="00C7073A">
        <w:t>Глава муниципального образования</w:t>
      </w:r>
    </w:p>
    <w:p w:rsidR="00C72175" w:rsidRPr="00C7073A" w:rsidRDefault="003930AA">
      <w:r w:rsidRPr="00C7073A">
        <w:t xml:space="preserve">«Натырбовское сельское поселение»                                    </w:t>
      </w:r>
      <w:proofErr w:type="spellStart"/>
      <w:r w:rsidR="00B67D2A" w:rsidRPr="00C7073A">
        <w:t>Н</w:t>
      </w:r>
      <w:r w:rsidRPr="00C7073A">
        <w:t>.В.</w:t>
      </w:r>
      <w:r w:rsidR="00B67D2A" w:rsidRPr="00C7073A">
        <w:t>Касицына</w:t>
      </w:r>
      <w:proofErr w:type="spellEnd"/>
    </w:p>
    <w:p w:rsidR="00B45431" w:rsidRPr="00C7073A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="001935FA">
        <w:rPr>
          <w:sz w:val="20"/>
          <w:szCs w:val="20"/>
        </w:rPr>
        <w:t xml:space="preserve"> </w:t>
      </w:r>
      <w:r w:rsidRPr="00DF5FC7">
        <w:rPr>
          <w:sz w:val="20"/>
          <w:szCs w:val="20"/>
          <w:u w:val="single"/>
        </w:rPr>
        <w:t xml:space="preserve">№ </w:t>
      </w:r>
      <w:r w:rsidR="001935FA">
        <w:rPr>
          <w:sz w:val="20"/>
          <w:szCs w:val="20"/>
          <w:u w:val="single"/>
        </w:rPr>
        <w:t>52</w:t>
      </w:r>
      <w:r w:rsidRPr="00DF5FC7">
        <w:rPr>
          <w:sz w:val="20"/>
          <w:szCs w:val="20"/>
          <w:u w:val="single"/>
        </w:rPr>
        <w:t xml:space="preserve">  от «</w:t>
      </w:r>
      <w:r w:rsidR="001935FA">
        <w:rPr>
          <w:sz w:val="20"/>
          <w:szCs w:val="20"/>
          <w:u w:val="single"/>
        </w:rPr>
        <w:t>4</w:t>
      </w:r>
      <w:r w:rsidRPr="00DF5FC7">
        <w:rPr>
          <w:sz w:val="20"/>
          <w:szCs w:val="20"/>
          <w:u w:val="single"/>
        </w:rPr>
        <w:t>»</w:t>
      </w:r>
      <w:r w:rsidR="001935FA">
        <w:rPr>
          <w:sz w:val="20"/>
          <w:szCs w:val="20"/>
          <w:u w:val="single"/>
        </w:rPr>
        <w:t xml:space="preserve"> декабря</w:t>
      </w:r>
      <w:r w:rsidRPr="00DF5FC7">
        <w:rPr>
          <w:sz w:val="20"/>
          <w:szCs w:val="20"/>
          <w:u w:val="single"/>
        </w:rPr>
        <w:t xml:space="preserve"> </w:t>
      </w:r>
      <w:r w:rsidR="005F457A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Pr="00DF5FC7">
        <w:rPr>
          <w:sz w:val="20"/>
          <w:szCs w:val="20"/>
          <w:u w:val="single"/>
        </w:rPr>
        <w:t>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301862" w:rsidRPr="00864B5D" w:rsidRDefault="00092FB7" w:rsidP="00B02913">
      <w:pPr>
        <w:rPr>
          <w:bCs/>
          <w:color w:val="000000"/>
          <w:spacing w:val="-1"/>
        </w:rPr>
      </w:pPr>
      <w:r w:rsidRPr="001C51EA">
        <w:rPr>
          <w:b/>
          <w:bCs/>
        </w:rPr>
        <w:t xml:space="preserve">                                                  </w:t>
      </w:r>
    </w:p>
    <w:p w:rsidR="00C7073A" w:rsidRDefault="00C7073A" w:rsidP="00C7073A"/>
    <w:p w:rsidR="00C7073A" w:rsidRDefault="00C7073A" w:rsidP="00C7073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C7073A" w:rsidRPr="00C7073A" w:rsidRDefault="00C7073A" w:rsidP="00C7073A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C7073A">
        <w:rPr>
          <w:b/>
          <w:spacing w:val="2"/>
          <w:sz w:val="26"/>
          <w:szCs w:val="26"/>
        </w:rPr>
        <w:t xml:space="preserve">Порядок </w:t>
      </w:r>
    </w:p>
    <w:p w:rsidR="00C7073A" w:rsidRDefault="00C7073A" w:rsidP="00C7073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7073A">
        <w:rPr>
          <w:b/>
          <w:spacing w:val="2"/>
          <w:sz w:val="26"/>
          <w:szCs w:val="26"/>
        </w:rPr>
        <w:t>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C7073A" w:rsidRDefault="00C7073A" w:rsidP="00C7073A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C7073A" w:rsidRPr="00455D3A" w:rsidRDefault="00C7073A" w:rsidP="00455D3A">
      <w:pPr>
        <w:pStyle w:val="a5"/>
        <w:numPr>
          <w:ilvl w:val="0"/>
          <w:numId w:val="45"/>
        </w:num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Общие положения</w:t>
      </w:r>
    </w:p>
    <w:p w:rsidR="00455D3A" w:rsidRPr="00455D3A" w:rsidRDefault="00455D3A" w:rsidP="00455D3A">
      <w:pPr>
        <w:pStyle w:val="a5"/>
        <w:shd w:val="clear" w:color="auto" w:fill="FFFFFF"/>
        <w:textAlignment w:val="baseline"/>
        <w:outlineLvl w:val="2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1.1. </w:t>
      </w:r>
      <w:proofErr w:type="gramStart"/>
      <w:r w:rsidRPr="00455D3A">
        <w:rPr>
          <w:spacing w:val="2"/>
        </w:rPr>
        <w:t xml:space="preserve">Настоящий </w:t>
      </w:r>
      <w:r w:rsidR="00455D3A" w:rsidRPr="00455D3A">
        <w:rPr>
          <w:spacing w:val="2"/>
        </w:rPr>
        <w:t>П</w:t>
      </w:r>
      <w:r w:rsidRPr="00455D3A">
        <w:rPr>
          <w:spacing w:val="2"/>
        </w:rPr>
        <w:t>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2" w:history="1">
        <w:r w:rsidRPr="00455D3A">
          <w:rPr>
            <w:rStyle w:val="af"/>
            <w:color w:val="auto"/>
            <w:spacing w:val="2"/>
            <w:u w:val="none"/>
          </w:rPr>
          <w:t xml:space="preserve">Федеральным законом от 08 ноября 2007 года  № 257-ФЗ </w:t>
        </w:r>
        <w:r w:rsidR="00455D3A" w:rsidRPr="00455D3A">
          <w:rPr>
            <w:rStyle w:val="af"/>
            <w:color w:val="auto"/>
            <w:spacing w:val="2"/>
            <w:u w:val="none"/>
          </w:rPr>
          <w:t>«</w:t>
        </w:r>
        <w:r w:rsidRPr="00455D3A">
          <w:rPr>
            <w:rStyle w:val="af"/>
            <w:color w:val="auto"/>
            <w:spacing w:val="2"/>
            <w:u w:val="none"/>
          </w:rPr>
          <w:t>Об автомобильных дорогах</w:t>
        </w:r>
        <w:proofErr w:type="gramEnd"/>
        <w:r w:rsidRPr="00455D3A">
          <w:rPr>
            <w:rStyle w:val="af"/>
            <w:color w:val="auto"/>
            <w:spacing w:val="2"/>
            <w:u w:val="none"/>
          </w:rPr>
          <w:t xml:space="preserve">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455D3A" w:rsidRPr="00455D3A">
        <w:t>»</w:t>
      </w:r>
      <w:r w:rsidRPr="00455D3A">
        <w:rPr>
          <w:spacing w:val="2"/>
        </w:rPr>
        <w:t>, </w:t>
      </w:r>
      <w:hyperlink r:id="rId13" w:history="1">
        <w:r w:rsidRPr="00455D3A">
          <w:rPr>
            <w:rStyle w:val="af"/>
            <w:color w:val="auto"/>
            <w:spacing w:val="2"/>
            <w:u w:val="none"/>
          </w:rPr>
          <w:t xml:space="preserve">Федеральным законом от 06 октября 2003 года № 131-ФЗ </w:t>
        </w:r>
        <w:r w:rsidR="00455D3A" w:rsidRPr="00455D3A">
          <w:rPr>
            <w:rStyle w:val="af"/>
            <w:color w:val="auto"/>
            <w:spacing w:val="2"/>
            <w:u w:val="none"/>
          </w:rPr>
          <w:t>«</w:t>
        </w:r>
        <w:r w:rsidRPr="00455D3A">
          <w:rPr>
            <w:rStyle w:val="af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455D3A" w:rsidRPr="00455D3A">
        <w:t>»</w:t>
      </w:r>
      <w:r w:rsidRPr="00455D3A">
        <w:rPr>
          <w:spacing w:val="2"/>
        </w:rPr>
        <w:t>, </w:t>
      </w:r>
      <w:hyperlink r:id="rId14" w:history="1">
        <w:r w:rsidRPr="00455D3A">
          <w:rPr>
            <w:rStyle w:val="af"/>
            <w:color w:val="auto"/>
            <w:spacing w:val="2"/>
            <w:u w:val="none"/>
          </w:rPr>
          <w:t>Уставом</w:t>
        </w:r>
      </w:hyperlink>
      <w:r w:rsidRPr="00455D3A">
        <w:t xml:space="preserve"> </w:t>
      </w:r>
      <w:r w:rsidR="00455D3A" w:rsidRPr="00455D3A">
        <w:t>муниципального образования «Натырбовское сельское поселение»</w:t>
      </w:r>
      <w:r w:rsidRPr="00455D3A">
        <w:rPr>
          <w:spacing w:val="2"/>
        </w:rPr>
        <w:t>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455D3A" w:rsidRPr="00455D3A">
        <w:t>«Натырбовское сельское поселение»</w:t>
      </w:r>
      <w:r w:rsidRPr="00455D3A">
        <w:rPr>
          <w:spacing w:val="2"/>
        </w:rPr>
        <w:t>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1.4. Для целей настоящего Порядка владельцем автомобильных дорог признается администрация муниципального образования</w:t>
      </w:r>
      <w:r w:rsidR="00455D3A">
        <w:rPr>
          <w:spacing w:val="2"/>
        </w:rPr>
        <w:t xml:space="preserve"> </w:t>
      </w:r>
      <w:r w:rsidR="00455D3A" w:rsidRPr="00455D3A">
        <w:t>«Натырбовское сельское поселение»</w:t>
      </w:r>
      <w:r w:rsidRPr="00455D3A">
        <w:rPr>
          <w:spacing w:val="2"/>
        </w:rPr>
        <w:t xml:space="preserve">. </w:t>
      </w:r>
      <w:proofErr w:type="gramStart"/>
      <w:r w:rsidRPr="00455D3A">
        <w:rPr>
          <w:spacing w:val="2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455D3A">
        <w:rPr>
          <w:spacing w:val="2"/>
        </w:rPr>
        <w:t xml:space="preserve">муниципального образования </w:t>
      </w:r>
      <w:r w:rsidR="00455D3A" w:rsidRPr="00455D3A">
        <w:t>«Натырбовское сельское поселение»</w:t>
      </w:r>
      <w:r w:rsidR="00455D3A" w:rsidRPr="00455D3A">
        <w:rPr>
          <w:spacing w:val="2"/>
        </w:rPr>
        <w:t xml:space="preserve"> </w:t>
      </w:r>
      <w:r w:rsidRPr="00455D3A">
        <w:rPr>
          <w:spacing w:val="2"/>
        </w:rPr>
        <w:t>(далее - Администрация).</w:t>
      </w:r>
      <w:proofErr w:type="gramEnd"/>
    </w:p>
    <w:p w:rsidR="00C7073A" w:rsidRPr="00455D3A" w:rsidRDefault="00C7073A" w:rsidP="00C7073A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455D3A">
        <w:rPr>
          <w:spacing w:val="2"/>
        </w:rPr>
        <w:t xml:space="preserve">1.5. </w:t>
      </w:r>
      <w:proofErr w:type="gramStart"/>
      <w:r w:rsidRPr="00455D3A">
        <w:rPr>
          <w:spacing w:val="2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5" w:history="1">
        <w:r w:rsidRPr="00455D3A">
          <w:rPr>
            <w:rStyle w:val="af"/>
            <w:color w:val="auto"/>
            <w:spacing w:val="2"/>
            <w:u w:val="none"/>
          </w:rPr>
          <w:t>кодексом</w:t>
        </w:r>
      </w:hyperlink>
      <w:r w:rsidRPr="00455D3A">
        <w:rPr>
          <w:spacing w:val="2"/>
        </w:rPr>
        <w:t xml:space="preserve"> Российской Федерации и  </w:t>
      </w:r>
      <w:hyperlink r:id="rId16" w:history="1">
        <w:r w:rsidRPr="00455D3A">
          <w:rPr>
            <w:rStyle w:val="af"/>
            <w:color w:val="auto"/>
            <w:spacing w:val="2"/>
            <w:u w:val="none"/>
          </w:rPr>
          <w:t xml:space="preserve">Федеральным законом от 08 ноября 2007 года  № 257-ФЗ </w:t>
        </w:r>
        <w:r w:rsidR="00455D3A" w:rsidRPr="00455D3A">
          <w:rPr>
            <w:rStyle w:val="af"/>
            <w:color w:val="auto"/>
            <w:spacing w:val="2"/>
            <w:u w:val="none"/>
          </w:rPr>
          <w:t>«</w:t>
        </w:r>
        <w:r w:rsidRPr="00455D3A">
          <w:rPr>
            <w:rStyle w:val="af"/>
            <w:color w:val="auto"/>
            <w:spacing w:val="2"/>
            <w:u w:val="none"/>
          </w:rPr>
          <w:t xml:space="preserve">Об автомобильных дорогах и о дорожной деятельности в Российской Федерации и о внесении изменений в отдельные </w:t>
        </w:r>
        <w:r w:rsidRPr="00455D3A">
          <w:rPr>
            <w:rStyle w:val="af"/>
            <w:color w:val="auto"/>
            <w:spacing w:val="2"/>
            <w:u w:val="none"/>
          </w:rPr>
          <w:lastRenderedPageBreak/>
          <w:t>законодательные акты</w:t>
        </w:r>
        <w:proofErr w:type="gramEnd"/>
        <w:r w:rsidRPr="00455D3A">
          <w:rPr>
            <w:rStyle w:val="af"/>
            <w:color w:val="auto"/>
            <w:spacing w:val="2"/>
            <w:u w:val="none"/>
          </w:rPr>
          <w:t xml:space="preserve"> Российской Федерации</w:t>
        </w:r>
      </w:hyperlink>
      <w:r w:rsidR="00455D3A">
        <w:t>»</w:t>
      </w:r>
      <w:r w:rsidRPr="00455D3A">
        <w:rPr>
          <w:spacing w:val="2"/>
        </w:rPr>
        <w:t>, и согласия Администрации в письменной форме.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Строительство, реконструкция </w:t>
      </w:r>
      <w:proofErr w:type="gramStart"/>
      <w:r w:rsidRPr="00455D3A">
        <w:rPr>
          <w:spacing w:val="2"/>
        </w:rPr>
        <w:t>являющихся</w:t>
      </w:r>
      <w:proofErr w:type="gramEnd"/>
      <w:r w:rsidRPr="00455D3A">
        <w:rPr>
          <w:spacing w:val="2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 </w:t>
      </w:r>
    </w:p>
    <w:p w:rsidR="00C7073A" w:rsidRPr="00455D3A" w:rsidRDefault="00C7073A" w:rsidP="00C7073A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455D3A">
        <w:rPr>
          <w:spacing w:val="2"/>
        </w:rPr>
        <w:t xml:space="preserve">1.8. </w:t>
      </w:r>
      <w:proofErr w:type="gramStart"/>
      <w:r w:rsidRPr="00455D3A">
        <w:rPr>
          <w:spacing w:val="2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 в срок не позднее 10 рабочих дней,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C7073A" w:rsidRPr="00455D3A" w:rsidRDefault="00C7073A" w:rsidP="00C7073A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C7073A" w:rsidRPr="00455D3A" w:rsidRDefault="00C7073A" w:rsidP="00455D3A">
      <w:pPr>
        <w:pStyle w:val="a5"/>
        <w:numPr>
          <w:ilvl w:val="0"/>
          <w:numId w:val="45"/>
        </w:num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Порядок получения Согласия</w:t>
      </w:r>
    </w:p>
    <w:p w:rsidR="00455D3A" w:rsidRPr="00455D3A" w:rsidRDefault="00455D3A" w:rsidP="00455D3A">
      <w:pPr>
        <w:pStyle w:val="a5"/>
        <w:shd w:val="clear" w:color="auto" w:fill="FFFFFF"/>
        <w:textAlignment w:val="baseline"/>
        <w:outlineLvl w:val="2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1) пояснительной записки с указанием видов работ;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55D3A">
        <w:rPr>
          <w:spacing w:val="2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455D3A">
        <w:rPr>
          <w:spacing w:val="2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3) технологических и конструктивных решений линейного объекта;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455D3A">
        <w:rPr>
          <w:spacing w:val="2"/>
        </w:rPr>
        <w:t>м(</w:t>
      </w:r>
      <w:proofErr w:type="spellStart"/>
      <w:proofErr w:type="gramEnd"/>
      <w:r w:rsidRPr="00455D3A">
        <w:rPr>
          <w:spacing w:val="2"/>
        </w:rPr>
        <w:t>ых</w:t>
      </w:r>
      <w:proofErr w:type="spellEnd"/>
      <w:r w:rsidRPr="00455D3A">
        <w:rPr>
          <w:spacing w:val="2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2.2. В заявлении должно быть указано: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455D3A">
        <w:rPr>
          <w:spacing w:val="2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lastRenderedPageBreak/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3) цель получения Согласия;</w:t>
      </w:r>
    </w:p>
    <w:p w:rsidR="00C7073A" w:rsidRPr="00455D3A" w:rsidRDefault="00C7073A" w:rsidP="00C7073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55D3A">
        <w:rPr>
          <w:spacing w:val="2"/>
        </w:rPr>
        <w:t xml:space="preserve">  4) </w:t>
      </w:r>
      <w:r w:rsidRPr="00455D3A">
        <w:rPr>
          <w:rFonts w:eastAsia="Calibri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455D3A">
        <w:rPr>
          <w:spacing w:val="2"/>
        </w:rPr>
        <w:t>м(</w:t>
      </w:r>
      <w:proofErr w:type="spellStart"/>
      <w:proofErr w:type="gramEnd"/>
      <w:r w:rsidRPr="00455D3A">
        <w:rPr>
          <w:spacing w:val="2"/>
        </w:rPr>
        <w:t>ых</w:t>
      </w:r>
      <w:proofErr w:type="spellEnd"/>
      <w:r w:rsidRPr="00455D3A">
        <w:rPr>
          <w:spacing w:val="2"/>
        </w:rPr>
        <w:t>) планируется выполнение работ по строительству, реконструкции, капитальному ремонту, ремонту;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455D3A">
        <w:rPr>
          <w:spacing w:val="2"/>
        </w:rPr>
        <w:t>м(</w:t>
      </w:r>
      <w:proofErr w:type="spellStart"/>
      <w:proofErr w:type="gramEnd"/>
      <w:r w:rsidRPr="00455D3A">
        <w:rPr>
          <w:spacing w:val="2"/>
        </w:rPr>
        <w:t>ых</w:t>
      </w:r>
      <w:proofErr w:type="spellEnd"/>
      <w:r w:rsidRPr="00455D3A">
        <w:rPr>
          <w:spacing w:val="2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7) вид планируемых работ на объекте (строительство, реконструкция, капитальный ремонт, ремонт);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8) срок, в течение которого будут осуществляться работы;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9) перечень документов, прилагаемых к заявлению;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10) способ получения Согласия (почтовой связью, лично под подпись);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55D3A">
        <w:rPr>
          <w:spacing w:val="2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2.3. Регистрация заявления осуществляется </w:t>
      </w:r>
      <w:proofErr w:type="gramStart"/>
      <w:r w:rsidRPr="00455D3A">
        <w:rPr>
          <w:spacing w:val="2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455D3A">
        <w:rPr>
          <w:spacing w:val="2"/>
        </w:rPr>
        <w:t xml:space="preserve"> по делопроизводству.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2.4. В течение пяти календарных дней </w:t>
      </w:r>
      <w:proofErr w:type="gramStart"/>
      <w:r w:rsidRPr="00455D3A">
        <w:rPr>
          <w:spacing w:val="2"/>
        </w:rPr>
        <w:t>с даты регистрации</w:t>
      </w:r>
      <w:proofErr w:type="gramEnd"/>
      <w:r w:rsidRPr="00455D3A">
        <w:rPr>
          <w:spacing w:val="2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 </w:t>
      </w:r>
    </w:p>
    <w:p w:rsidR="00C7073A" w:rsidRPr="00455D3A" w:rsidRDefault="00C7073A" w:rsidP="00C7073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55D3A">
        <w:rPr>
          <w:rFonts w:eastAsia="Calibri"/>
        </w:rPr>
        <w:t>2.5. В случае</w:t>
      </w:r>
      <w:proofErr w:type="gramStart"/>
      <w:r w:rsidRPr="00455D3A">
        <w:rPr>
          <w:rFonts w:eastAsia="Calibri"/>
        </w:rPr>
        <w:t>,</w:t>
      </w:r>
      <w:proofErr w:type="gramEnd"/>
      <w:r w:rsidRPr="00455D3A">
        <w:rPr>
          <w:rFonts w:eastAsia="Calibri"/>
        </w:rPr>
        <w:t xml:space="preserve"> если документы представлены заявителем не в полном объеме либо в заявлении не указаны сведения, предусмотренные </w:t>
      </w:r>
      <w:hyperlink r:id="rId17" w:history="1">
        <w:r w:rsidRPr="004E490F">
          <w:rPr>
            <w:rStyle w:val="af"/>
            <w:rFonts w:eastAsia="Calibri"/>
            <w:color w:val="auto"/>
            <w:u w:val="none"/>
          </w:rPr>
          <w:t>пунктом 2.2</w:t>
        </w:r>
      </w:hyperlink>
      <w:r w:rsidRPr="00455D3A">
        <w:rPr>
          <w:rFonts w:eastAsia="Calibri"/>
        </w:rPr>
        <w:t xml:space="preserve"> настоящего Порядка, Администрация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C7073A" w:rsidRPr="00455D3A" w:rsidRDefault="00C7073A" w:rsidP="00C7073A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</w:rPr>
      </w:pPr>
      <w:r w:rsidRPr="00455D3A">
        <w:rPr>
          <w:rFonts w:eastAsia="Calibri"/>
        </w:rPr>
        <w:t>2.6. По результатам рассмотрения заявления Администрацией принимается решение о выдаче согласия или об отказе в выдаче согласия.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2.7. Основаниями для отказа в выдаче Согласия являются: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55D3A">
        <w:rPr>
          <w:spacing w:val="2"/>
        </w:rPr>
        <w:t>- п</w:t>
      </w:r>
      <w:r w:rsidRPr="00455D3A">
        <w:rPr>
          <w:rFonts w:eastAsia="Calibri"/>
        </w:rPr>
        <w:t>ланируемое место размещения пересечения и (или) примыкания противоречит требованиям по безопасности дорожного движения</w:t>
      </w:r>
      <w:r w:rsidRPr="00455D3A">
        <w:rPr>
          <w:spacing w:val="2"/>
        </w:rPr>
        <w:t>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отсутствие полномочия на выдачу Согласия.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5D3A">
        <w:rPr>
          <w:spacing w:val="2"/>
        </w:rPr>
        <w:t xml:space="preserve">2.8. </w:t>
      </w:r>
      <w:r w:rsidRPr="00455D3A">
        <w:rPr>
          <w:rFonts w:eastAsia="Calibri"/>
        </w:rPr>
        <w:t xml:space="preserve">В случае принятия решения об отказе в выдаче согласия по основаниям, указанным в </w:t>
      </w:r>
      <w:hyperlink r:id="rId18" w:history="1">
        <w:r w:rsidRPr="004E490F">
          <w:rPr>
            <w:rStyle w:val="af"/>
            <w:rFonts w:eastAsia="Calibri"/>
            <w:color w:val="auto"/>
            <w:u w:val="none"/>
          </w:rPr>
          <w:t>пункте 2.7</w:t>
        </w:r>
      </w:hyperlink>
      <w:r w:rsidRPr="004E490F">
        <w:rPr>
          <w:rFonts w:eastAsia="Calibri"/>
        </w:rPr>
        <w:t>.</w:t>
      </w:r>
      <w:r w:rsidRPr="00455D3A">
        <w:rPr>
          <w:rFonts w:eastAsia="Calibri"/>
        </w:rPr>
        <w:t xml:space="preserve"> настоящего Порядка, Администрация в течение тридцати календарных дней </w:t>
      </w:r>
      <w:proofErr w:type="gramStart"/>
      <w:r w:rsidRPr="00455D3A">
        <w:rPr>
          <w:rFonts w:eastAsia="Calibri"/>
        </w:rPr>
        <w:t>с даты регистрации</w:t>
      </w:r>
      <w:proofErr w:type="gramEnd"/>
      <w:r w:rsidRPr="00455D3A">
        <w:rPr>
          <w:rFonts w:eastAsia="Calibri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2.9.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сведения о Заявителе, которому выдается Согласие;</w:t>
      </w:r>
    </w:p>
    <w:p w:rsidR="00C7073A" w:rsidRPr="00455D3A" w:rsidRDefault="00C7073A" w:rsidP="00C7073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55D3A">
        <w:rPr>
          <w:spacing w:val="2"/>
        </w:rPr>
        <w:lastRenderedPageBreak/>
        <w:t xml:space="preserve">- </w:t>
      </w:r>
      <w:r w:rsidRPr="00455D3A">
        <w:rPr>
          <w:rFonts w:eastAsia="Calibri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цель получения Согласия;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кадастровые номера земельных участков (указывается при наличии);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технические требования и условия, обязательные для исполнения;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срок действия Согласия;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- подпись главы </w:t>
      </w:r>
      <w:r w:rsidR="004E490F">
        <w:rPr>
          <w:spacing w:val="2"/>
        </w:rPr>
        <w:t>муниципального образования «Натырбовское сельское поселение»</w:t>
      </w:r>
      <w:r w:rsidRPr="00455D3A">
        <w:rPr>
          <w:spacing w:val="2"/>
        </w:rPr>
        <w:t>.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5D3A">
        <w:rPr>
          <w:rFonts w:eastAsia="Calibri"/>
        </w:rPr>
        <w:t xml:space="preserve">2.10. Согласие, оформленное в соответствии с </w:t>
      </w:r>
      <w:hyperlink r:id="rId19" w:history="1">
        <w:r w:rsidRPr="00455D3A">
          <w:rPr>
            <w:rStyle w:val="af"/>
            <w:rFonts w:eastAsia="Calibri"/>
            <w:color w:val="auto"/>
          </w:rPr>
          <w:t>пунктом 2.9.</w:t>
        </w:r>
      </w:hyperlink>
      <w:r w:rsidRPr="00455D3A">
        <w:rPr>
          <w:rFonts w:eastAsia="Calibri"/>
        </w:rPr>
        <w:t xml:space="preserve"> настоящего Порядка, в течение тридцати календарных дней </w:t>
      </w:r>
      <w:proofErr w:type="gramStart"/>
      <w:r w:rsidRPr="00455D3A">
        <w:rPr>
          <w:rFonts w:eastAsia="Calibri"/>
        </w:rPr>
        <w:t>с даты регистрации</w:t>
      </w:r>
      <w:proofErr w:type="gramEnd"/>
      <w:r w:rsidRPr="00455D3A">
        <w:rPr>
          <w:rFonts w:eastAsia="Calibri"/>
        </w:rPr>
        <w:t xml:space="preserve"> заявления направляется Администрацией заявителю способом, указанным в заявлении.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5D3A">
        <w:rPr>
          <w:rFonts w:eastAsia="Calibri"/>
        </w:rPr>
        <w:t>2.11</w:t>
      </w:r>
      <w:proofErr w:type="gramStart"/>
      <w:r w:rsidRPr="00455D3A">
        <w:rPr>
          <w:rFonts w:eastAsia="Calibri"/>
        </w:rPr>
        <w:t xml:space="preserve"> В</w:t>
      </w:r>
      <w:proofErr w:type="gramEnd"/>
      <w:r w:rsidRPr="00455D3A">
        <w:rPr>
          <w:rFonts w:eastAsia="Calibri"/>
        </w:rPr>
        <w:t xml:space="preserve">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 течение пяти календарных дней в Администрацию направляется уведомление об изменениях с приложением документов, подтверждающих данные изменения. Внесение изменений в ранее выданное согласие Администрацией не требуется.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C7073A" w:rsidRPr="00455D3A" w:rsidRDefault="00C7073A" w:rsidP="00C7073A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3. Контроль и ответственность за нарушение настоящего Порядка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55D3A">
        <w:rPr>
          <w:spacing w:val="2"/>
        </w:rPr>
        <w:t xml:space="preserve">3.1. </w:t>
      </w:r>
      <w:proofErr w:type="gramStart"/>
      <w:r w:rsidRPr="00455D3A">
        <w:rPr>
          <w:spacing w:val="2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455D3A">
        <w:rPr>
          <w:rFonts w:eastAsia="Calibri"/>
          <w:lang w:eastAsia="en-US"/>
        </w:rPr>
        <w:t>осуществить снос незаконно возведенных сооружений, иных объектов и</w:t>
      </w:r>
      <w:r w:rsidRPr="00455D3A">
        <w:rPr>
          <w:spacing w:val="2"/>
        </w:rPr>
        <w:t xml:space="preserve"> привести автомобильную дорогу местного значения в</w:t>
      </w:r>
      <w:proofErr w:type="gramEnd"/>
      <w:r w:rsidRPr="00455D3A">
        <w:rPr>
          <w:spacing w:val="2"/>
        </w:rPr>
        <w:t xml:space="preserve"> первоначальное состояние.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4E490F" w:rsidRPr="00C7073A" w:rsidRDefault="00C7073A" w:rsidP="004E490F">
      <w:r w:rsidRPr="00455D3A">
        <w:rPr>
          <w:spacing w:val="2"/>
        </w:rPr>
        <w:t xml:space="preserve">В электронной форме жалоба может быть подана Заявителем посредством официального сайта </w:t>
      </w:r>
      <w:r w:rsidR="004E490F">
        <w:rPr>
          <w:spacing w:val="2"/>
        </w:rPr>
        <w:t>администрации муниципального образования «Натырбовское сельское поселение»</w:t>
      </w:r>
      <w:r w:rsidRPr="00455D3A">
        <w:rPr>
          <w:spacing w:val="2"/>
        </w:rPr>
        <w:t xml:space="preserve"> в информационно-телекоммуникационной сети «Интернет» </w:t>
      </w:r>
      <w:r w:rsidR="004E490F" w:rsidRPr="00C7073A">
        <w:t xml:space="preserve">по     адресу: </w:t>
      </w:r>
      <w:r w:rsidR="004E490F" w:rsidRPr="00C7073A">
        <w:rPr>
          <w:u w:val="single"/>
        </w:rPr>
        <w:t>//</w:t>
      </w:r>
      <w:proofErr w:type="spellStart"/>
      <w:r w:rsidR="004E490F" w:rsidRPr="00C7073A">
        <w:rPr>
          <w:u w:val="single"/>
          <w:lang w:val="en-US"/>
        </w:rPr>
        <w:t>adm</w:t>
      </w:r>
      <w:proofErr w:type="spellEnd"/>
      <w:r w:rsidR="004E490F" w:rsidRPr="00C7073A">
        <w:rPr>
          <w:u w:val="single"/>
        </w:rPr>
        <w:t>-</w:t>
      </w:r>
      <w:proofErr w:type="spellStart"/>
      <w:r w:rsidR="004E490F" w:rsidRPr="00C7073A">
        <w:rPr>
          <w:u w:val="single"/>
          <w:lang w:val="en-US"/>
        </w:rPr>
        <w:t>natyrbovo</w:t>
      </w:r>
      <w:proofErr w:type="spellEnd"/>
      <w:r w:rsidR="004E490F" w:rsidRPr="00C7073A">
        <w:rPr>
          <w:u w:val="single"/>
        </w:rPr>
        <w:t>.</w:t>
      </w:r>
      <w:proofErr w:type="spellStart"/>
      <w:r w:rsidR="004E490F" w:rsidRPr="00C7073A">
        <w:rPr>
          <w:u w:val="single"/>
          <w:lang w:val="en-US"/>
        </w:rPr>
        <w:t>ru</w:t>
      </w:r>
      <w:proofErr w:type="spellEnd"/>
      <w:r w:rsidR="004E490F" w:rsidRPr="00C7073A">
        <w:rPr>
          <w:u w:val="single"/>
        </w:rPr>
        <w:t>//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4.3. Прием жалоб осуществляется Администрацией по адресу:</w:t>
      </w:r>
      <w:r w:rsidR="004E490F">
        <w:rPr>
          <w:spacing w:val="2"/>
        </w:rPr>
        <w:t xml:space="preserve"> РА, </w:t>
      </w:r>
      <w:proofErr w:type="spellStart"/>
      <w:r w:rsidR="004E490F">
        <w:rPr>
          <w:spacing w:val="2"/>
        </w:rPr>
        <w:t>Кошехабльский</w:t>
      </w:r>
      <w:proofErr w:type="spellEnd"/>
      <w:r w:rsidR="004E490F">
        <w:rPr>
          <w:spacing w:val="2"/>
        </w:rPr>
        <w:t xml:space="preserve"> район, с. </w:t>
      </w:r>
      <w:proofErr w:type="spellStart"/>
      <w:r w:rsidR="004E490F">
        <w:rPr>
          <w:spacing w:val="2"/>
        </w:rPr>
        <w:t>Натырбово</w:t>
      </w:r>
      <w:proofErr w:type="spellEnd"/>
      <w:r w:rsidR="004E490F">
        <w:rPr>
          <w:spacing w:val="2"/>
        </w:rPr>
        <w:t>, ул. Советская № 52</w:t>
      </w:r>
      <w:r w:rsidRPr="00455D3A">
        <w:rPr>
          <w:spacing w:val="2"/>
        </w:rPr>
        <w:t xml:space="preserve">, в рабочие дни: </w:t>
      </w:r>
      <w:r w:rsidR="004E490F">
        <w:rPr>
          <w:spacing w:val="2"/>
        </w:rPr>
        <w:t>понедельник - пятница</w:t>
      </w:r>
      <w:r w:rsidRPr="00455D3A">
        <w:rPr>
          <w:spacing w:val="2"/>
        </w:rPr>
        <w:t xml:space="preserve"> с </w:t>
      </w:r>
      <w:r w:rsidR="004E490F">
        <w:rPr>
          <w:spacing w:val="2"/>
        </w:rPr>
        <w:t>9-00</w:t>
      </w:r>
      <w:r w:rsidRPr="00455D3A">
        <w:rPr>
          <w:spacing w:val="2"/>
        </w:rPr>
        <w:t xml:space="preserve"> до </w:t>
      </w:r>
      <w:r w:rsidR="004E490F">
        <w:rPr>
          <w:spacing w:val="2"/>
        </w:rPr>
        <w:t>17-00</w:t>
      </w:r>
      <w:r w:rsidRPr="00455D3A">
        <w:rPr>
          <w:spacing w:val="2"/>
        </w:rPr>
        <w:t xml:space="preserve">; перерыв с </w:t>
      </w:r>
      <w:r w:rsidR="004E490F">
        <w:rPr>
          <w:spacing w:val="2"/>
        </w:rPr>
        <w:t>13-00</w:t>
      </w:r>
      <w:r w:rsidRPr="00455D3A">
        <w:rPr>
          <w:spacing w:val="2"/>
        </w:rPr>
        <w:t xml:space="preserve"> до</w:t>
      </w:r>
      <w:r w:rsidR="004E490F">
        <w:rPr>
          <w:spacing w:val="2"/>
        </w:rPr>
        <w:t xml:space="preserve"> 13-48</w:t>
      </w:r>
      <w:r w:rsidRPr="00455D3A">
        <w:rPr>
          <w:spacing w:val="2"/>
        </w:rPr>
        <w:t>, e-</w:t>
      </w:r>
      <w:proofErr w:type="spellStart"/>
      <w:r w:rsidRPr="00455D3A">
        <w:rPr>
          <w:spacing w:val="2"/>
        </w:rPr>
        <w:t>mail</w:t>
      </w:r>
      <w:proofErr w:type="spellEnd"/>
      <w:r w:rsidRPr="00455D3A">
        <w:rPr>
          <w:spacing w:val="2"/>
        </w:rPr>
        <w:t>:</w:t>
      </w:r>
      <w:r w:rsidR="00726C70">
        <w:rPr>
          <w:spacing w:val="2"/>
        </w:rPr>
        <w:t xml:space="preserve"> </w:t>
      </w:r>
      <w:hyperlink r:id="rId20" w:history="1">
        <w:r w:rsidR="00726C70" w:rsidRPr="00726C70">
          <w:rPr>
            <w:rStyle w:val="af"/>
            <w:color w:val="auto"/>
            <w:u w:val="none"/>
          </w:rPr>
          <w:t>//</w:t>
        </w:r>
        <w:r w:rsidR="00726C70" w:rsidRPr="00726C70">
          <w:rPr>
            <w:rStyle w:val="af"/>
            <w:color w:val="auto"/>
            <w:u w:val="none"/>
            <w:lang w:val="en-US"/>
          </w:rPr>
          <w:t>adm</w:t>
        </w:r>
        <w:r w:rsidR="00726C70" w:rsidRPr="00726C70">
          <w:rPr>
            <w:rStyle w:val="af"/>
            <w:color w:val="auto"/>
            <w:u w:val="none"/>
          </w:rPr>
          <w:t>751@</w:t>
        </w:r>
        <w:r w:rsidR="00726C70" w:rsidRPr="00726C70">
          <w:rPr>
            <w:rStyle w:val="af"/>
            <w:color w:val="auto"/>
            <w:u w:val="none"/>
            <w:lang w:val="en-US"/>
          </w:rPr>
          <w:t>mail</w:t>
        </w:r>
        <w:r w:rsidR="00726C70" w:rsidRPr="00726C70">
          <w:rPr>
            <w:rStyle w:val="af"/>
            <w:color w:val="auto"/>
            <w:u w:val="none"/>
          </w:rPr>
          <w:t>.</w:t>
        </w:r>
        <w:r w:rsidR="00726C70" w:rsidRPr="00726C70">
          <w:rPr>
            <w:rStyle w:val="af"/>
            <w:color w:val="auto"/>
            <w:u w:val="none"/>
            <w:lang w:val="en-US"/>
          </w:rPr>
          <w:t>ru</w:t>
        </w:r>
        <w:r w:rsidR="00726C70" w:rsidRPr="00726C70">
          <w:rPr>
            <w:rStyle w:val="af"/>
            <w:color w:val="auto"/>
            <w:u w:val="none"/>
          </w:rPr>
          <w:t>//</w:t>
        </w:r>
      </w:hyperlink>
      <w:r w:rsidR="00726C70" w:rsidRPr="00726C70">
        <w:t>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01862" w:rsidRPr="00455D3A" w:rsidRDefault="00301862" w:rsidP="002B0436"/>
    <w:sectPr w:rsidR="00301862" w:rsidRPr="00455D3A" w:rsidSect="00215670">
      <w:headerReference w:type="even" r:id="rId21"/>
      <w:headerReference w:type="default" r:id="rId2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8" w:rsidRDefault="00062EE8" w:rsidP="00121753">
      <w:r>
        <w:separator/>
      </w:r>
    </w:p>
  </w:endnote>
  <w:endnote w:type="continuationSeparator" w:id="0">
    <w:p w:rsidR="00062EE8" w:rsidRDefault="00062EE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8" w:rsidRDefault="00062EE8" w:rsidP="00121753">
      <w:r>
        <w:separator/>
      </w:r>
    </w:p>
  </w:footnote>
  <w:footnote w:type="continuationSeparator" w:id="0">
    <w:p w:rsidR="00062EE8" w:rsidRDefault="00062EE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D199B"/>
    <w:multiLevelType w:val="hybridMultilevel"/>
    <w:tmpl w:val="EA4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4"/>
  </w:num>
  <w:num w:numId="5">
    <w:abstractNumId w:val="29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42"/>
  </w:num>
  <w:num w:numId="16">
    <w:abstractNumId w:val="16"/>
  </w:num>
  <w:num w:numId="17">
    <w:abstractNumId w:val="27"/>
  </w:num>
  <w:num w:numId="18">
    <w:abstractNumId w:val="28"/>
  </w:num>
  <w:num w:numId="19">
    <w:abstractNumId w:val="11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6"/>
  </w:num>
  <w:num w:numId="28">
    <w:abstractNumId w:val="35"/>
  </w:num>
  <w:num w:numId="29">
    <w:abstractNumId w:val="32"/>
  </w:num>
  <w:num w:numId="30">
    <w:abstractNumId w:val="25"/>
  </w:num>
  <w:num w:numId="31">
    <w:abstractNumId w:val="30"/>
  </w:num>
  <w:num w:numId="32">
    <w:abstractNumId w:val="21"/>
  </w:num>
  <w:num w:numId="33">
    <w:abstractNumId w:val="39"/>
  </w:num>
  <w:num w:numId="34">
    <w:abstractNumId w:val="40"/>
  </w:num>
  <w:num w:numId="35">
    <w:abstractNumId w:val="7"/>
  </w:num>
  <w:num w:numId="36">
    <w:abstractNumId w:val="12"/>
  </w:num>
  <w:num w:numId="37">
    <w:abstractNumId w:val="6"/>
  </w:num>
  <w:num w:numId="38">
    <w:abstractNumId w:val="38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2EE8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935FA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55D3A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490F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6C70"/>
    <w:rsid w:val="007278B1"/>
    <w:rsid w:val="00750114"/>
    <w:rsid w:val="00750AA6"/>
    <w:rsid w:val="00761430"/>
    <w:rsid w:val="00781198"/>
    <w:rsid w:val="00786BDD"/>
    <w:rsid w:val="007934D9"/>
    <w:rsid w:val="00794D7F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6334"/>
    <w:rsid w:val="008566B5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02913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073A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BDC7D6DE88DD1ECBC8FC3E40517DECE8A228C844583C36771C8BD9D10E2E8A2555B591942FBFB151F1C21272B15025D00437EF675B0FF739U7W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consultantplus://offline/ref=B9F8F9D56F5F0B48F79DA2322DF4F6A47922136EFE3798A12890C4F4E663DAE5CDD68E28B4A9ED56FC9C3599544A513443C786FD310AC514K3S5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0582" TargetMode="External"/><Relationship Id="rId20" Type="http://schemas.openxmlformats.org/officeDocument/2006/relationships/hyperlink" Target="mailto://adm751@mail.ru/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EEE6404FC894B81ABA3A36ED6209AD9C856EC760999F7F79F210E42D8A09EB2F0951C4C6656EE8D3934BA48BO2TD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yperlink" Target="consultantplus://offline/ref=3BA3FFF6D594817237F353FF1BB594D6C9F35F0FFA7C4E8B93D00A01C4A8AB134104ABD9C1C7603D898E2F017B5A110EFC1D968DFEC2E9237FX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44479452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C39F-7E54-476E-9C59-8CD38801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2019-11-28T12:12:00Z</cp:lastPrinted>
  <dcterms:created xsi:type="dcterms:W3CDTF">2019-12-04T11:10:00Z</dcterms:created>
  <dcterms:modified xsi:type="dcterms:W3CDTF">2019-12-04T11:10:00Z</dcterms:modified>
</cp:coreProperties>
</file>