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B3" w:rsidRDefault="002D7EB3">
      <w:bookmarkStart w:id="0" w:name="_GoBack"/>
      <w:bookmarkEnd w:id="0"/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2D7EB3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08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3" w:rsidRDefault="000E7A6F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ДУРЫСЫЕ ФЕДЕРАЦИЕ</w:t>
            </w:r>
          </w:p>
          <w:p w:rsidR="002D7EB3" w:rsidRDefault="000E7A6F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2D7EB3" w:rsidRDefault="000E7A6F">
            <w:pPr>
              <w:pStyle w:val="Standard"/>
              <w:jc w:val="center"/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«НАТЫРБЫЕ  КЪОДЖЭ</w:t>
            </w:r>
          </w:p>
          <w:p w:rsidR="002D7EB3" w:rsidRDefault="000E7A6F">
            <w:pPr>
              <w:pStyle w:val="Standard"/>
              <w:jc w:val="center"/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2D7EB3" w:rsidRDefault="000E7A6F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2D7EB3" w:rsidRDefault="000E7A6F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Советская № 52</w:t>
            </w:r>
          </w:p>
        </w:tc>
        <w:tc>
          <w:tcPr>
            <w:tcW w:w="1508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3" w:rsidRDefault="000E7A6F">
            <w:pPr>
              <w:pStyle w:val="Standard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842" cy="791276"/>
                  <wp:effectExtent l="0" t="0" r="6508" b="8824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42" cy="79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EB3" w:rsidRDefault="002D7EB3">
            <w:pPr>
              <w:pStyle w:val="Standard"/>
              <w:jc w:val="center"/>
            </w:pPr>
          </w:p>
        </w:tc>
        <w:tc>
          <w:tcPr>
            <w:tcW w:w="4252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EB3" w:rsidRDefault="000E7A6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2D7EB3" w:rsidRDefault="000E7A6F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  <w:p w:rsidR="002D7EB3" w:rsidRDefault="000E7A6F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</w:p>
          <w:p w:rsidR="002D7EB3" w:rsidRDefault="000E7A6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2D7EB3" w:rsidRDefault="000E7A6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>,</w:t>
            </w:r>
          </w:p>
          <w:p w:rsidR="002D7EB3" w:rsidRDefault="000E7A6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Советская № 52</w:t>
            </w:r>
          </w:p>
        </w:tc>
      </w:tr>
    </w:tbl>
    <w:p w:rsidR="002D7EB3" w:rsidRDefault="002D7EB3">
      <w:pPr>
        <w:pStyle w:val="Standard"/>
      </w:pPr>
    </w:p>
    <w:p w:rsidR="002D7EB3" w:rsidRDefault="000E7A6F">
      <w:pPr>
        <w:pStyle w:val="Standard"/>
      </w:pPr>
      <w:r>
        <w:t xml:space="preserve">                                                           </w:t>
      </w:r>
      <w:r>
        <w:rPr>
          <w:b/>
        </w:rPr>
        <w:t xml:space="preserve">ПОСТАНОВЛЕНИЕ          </w:t>
      </w:r>
    </w:p>
    <w:p w:rsidR="002D7EB3" w:rsidRDefault="002D7EB3">
      <w:pPr>
        <w:pStyle w:val="Standard"/>
        <w:jc w:val="center"/>
        <w:rPr>
          <w:b/>
        </w:rPr>
      </w:pPr>
    </w:p>
    <w:p w:rsidR="002D7EB3" w:rsidRDefault="000E7A6F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«20»  декабря 2019 г. № 56</w:t>
      </w:r>
    </w:p>
    <w:p w:rsidR="002D7EB3" w:rsidRDefault="000E7A6F">
      <w:pPr>
        <w:pStyle w:val="Standard"/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Натырбово</w:t>
      </w:r>
      <w:proofErr w:type="spellEnd"/>
    </w:p>
    <w:p w:rsidR="002D7EB3" w:rsidRDefault="002D7EB3">
      <w:pPr>
        <w:pStyle w:val="Standard"/>
        <w:jc w:val="both"/>
        <w:rPr>
          <w:b/>
        </w:rPr>
      </w:pPr>
    </w:p>
    <w:p w:rsidR="002D7EB3" w:rsidRDefault="000E7A6F">
      <w:pPr>
        <w:pStyle w:val="Standard"/>
        <w:jc w:val="both"/>
      </w:pPr>
      <w:r>
        <w:rPr>
          <w:b/>
          <w:sz w:val="22"/>
          <w:szCs w:val="22"/>
        </w:rPr>
        <w:t xml:space="preserve">             Об упорядочении </w:t>
      </w:r>
      <w:r>
        <w:rPr>
          <w:b/>
          <w:sz w:val="22"/>
          <w:szCs w:val="22"/>
        </w:rPr>
        <w:t>торговли пиротехническими изделиями и создания условий   для обеспечения безопасности населения при приобретении и использовании  пиротехнических  изделий в канун новогодних праздников на территории МО  «</w:t>
      </w:r>
      <w:proofErr w:type="spellStart"/>
      <w:r>
        <w:rPr>
          <w:b/>
          <w:sz w:val="22"/>
          <w:szCs w:val="22"/>
        </w:rPr>
        <w:t>Натырбовское</w:t>
      </w:r>
      <w:proofErr w:type="spellEnd"/>
      <w:r>
        <w:rPr>
          <w:b/>
          <w:sz w:val="22"/>
          <w:szCs w:val="22"/>
        </w:rPr>
        <w:t xml:space="preserve"> сельское   </w:t>
      </w:r>
    </w:p>
    <w:p w:rsidR="002D7EB3" w:rsidRDefault="000E7A6F">
      <w:pPr>
        <w:pStyle w:val="Standard"/>
        <w:jc w:val="both"/>
      </w:pPr>
      <w:r>
        <w:rPr>
          <w:b/>
          <w:sz w:val="22"/>
          <w:szCs w:val="22"/>
        </w:rPr>
        <w:t xml:space="preserve">                                                                      поселение»</w:t>
      </w:r>
    </w:p>
    <w:p w:rsidR="002D7EB3" w:rsidRDefault="002D7EB3">
      <w:pPr>
        <w:pStyle w:val="Standard"/>
      </w:pP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В целях упорядочения торговли пиротехническими изделиями и создания условий для обеспечения безопасности населения при приобретении и использовании пир</w:t>
      </w:r>
      <w:r>
        <w:rPr>
          <w:sz w:val="22"/>
          <w:szCs w:val="22"/>
        </w:rPr>
        <w:t>отехнических изделий в канун новогодних праздников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                   ПОСТАНОВЛЯЮ:</w:t>
      </w:r>
    </w:p>
    <w:p w:rsidR="002D7EB3" w:rsidRDefault="002D7EB3">
      <w:pPr>
        <w:pStyle w:val="Standard"/>
        <w:rPr>
          <w:b/>
          <w:sz w:val="22"/>
          <w:szCs w:val="22"/>
        </w:rPr>
      </w:pPr>
    </w:p>
    <w:p w:rsidR="002D7EB3" w:rsidRDefault="000E7A6F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Рекомендовать руководителям общеобразовательных учреждений, дошкольных  </w:t>
      </w: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учреждений  провести профилактическую</w:t>
      </w:r>
      <w:r>
        <w:rPr>
          <w:sz w:val="22"/>
          <w:szCs w:val="22"/>
        </w:rPr>
        <w:t xml:space="preserve"> работу с детьми.</w:t>
      </w:r>
    </w:p>
    <w:p w:rsidR="002D7EB3" w:rsidRDefault="000E7A6F">
      <w:pPr>
        <w:pStyle w:val="Standard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Рекомендовать сотрудникам  УУП МО МВД России «</w:t>
      </w:r>
      <w:proofErr w:type="spellStart"/>
      <w:r>
        <w:rPr>
          <w:sz w:val="22"/>
          <w:szCs w:val="22"/>
        </w:rPr>
        <w:t>Кошехабльский</w:t>
      </w:r>
      <w:proofErr w:type="spellEnd"/>
      <w:r>
        <w:rPr>
          <w:sz w:val="22"/>
          <w:szCs w:val="22"/>
        </w:rPr>
        <w:t xml:space="preserve">», уполномоченным вести рейдовые мероприятия по проверке мест реализации пиротехнической продукции, обращать особое внимание на наличие у продавцов сертификатов соответствия на </w:t>
      </w:r>
      <w:r>
        <w:rPr>
          <w:sz w:val="22"/>
          <w:szCs w:val="22"/>
        </w:rPr>
        <w:t>продукцию, согласно постановлению Госстандарта РФ от 31.03.1994г. №8 (ред. от      01.04.95) «Об утверждении номенклатуры продукции и услуг, подлежащих обязательной сертификации в Российской Федерации» (вместе с Номенклатурой) и сертификатов     пожарной б</w:t>
      </w:r>
      <w:r>
        <w:rPr>
          <w:sz w:val="22"/>
          <w:szCs w:val="22"/>
        </w:rPr>
        <w:t>езопасности на пиротехническую</w:t>
      </w:r>
      <w:proofErr w:type="gramEnd"/>
      <w:r>
        <w:rPr>
          <w:sz w:val="22"/>
          <w:szCs w:val="22"/>
        </w:rPr>
        <w:t xml:space="preserve"> продукцию, согласно ГОСТу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51270-99.</w:t>
      </w:r>
    </w:p>
    <w:p w:rsidR="002D7EB3" w:rsidRDefault="000E7A6F">
      <w:pPr>
        <w:pStyle w:val="Standard"/>
        <w:numPr>
          <w:ilvl w:val="0"/>
          <w:numId w:val="4"/>
        </w:numPr>
      </w:pPr>
      <w:proofErr w:type="gramStart"/>
      <w:r>
        <w:rPr>
          <w:sz w:val="22"/>
          <w:szCs w:val="22"/>
        </w:rPr>
        <w:t xml:space="preserve">Реализация пиротехнических изделий развлекательного назначения, не выше 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 класса потенциальной опасности, разрешается на предприятиях торговли всех форм собственности и осуществляется</w:t>
      </w:r>
      <w:r>
        <w:rPr>
          <w:sz w:val="22"/>
          <w:szCs w:val="22"/>
        </w:rPr>
        <w:t xml:space="preserve"> только при наличии у продавца заключения органов государственного пожарного надзора и сертификата соответствия на продукцию, согласно     постановлению Госстандарта РФ от 31.03.1994г.№8 «Об утверждении номенклатуры продукции и услуг, подлежащих обязательн</w:t>
      </w:r>
      <w:r>
        <w:rPr>
          <w:sz w:val="22"/>
          <w:szCs w:val="22"/>
        </w:rPr>
        <w:t>ой сертификации в Российской Федерации» (вместе с Номенклатурой):</w:t>
      </w:r>
      <w:proofErr w:type="gramEnd"/>
    </w:p>
    <w:p w:rsidR="002D7EB3" w:rsidRDefault="000E7A6F">
      <w:pPr>
        <w:pStyle w:val="Standard"/>
        <w:jc w:val="both"/>
      </w:pPr>
      <w:r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 xml:space="preserve"> относятся «Бенгальские свечи, хлопушки, фонтаны настольные, вертушки бабочки»;</w:t>
      </w:r>
    </w:p>
    <w:p w:rsidR="002D7EB3" w:rsidRDefault="000E7A6F">
      <w:pPr>
        <w:pStyle w:val="Standard"/>
        <w:jc w:val="both"/>
      </w:pPr>
      <w:r>
        <w:rPr>
          <w:b/>
          <w:sz w:val="22"/>
          <w:szCs w:val="22"/>
        </w:rPr>
        <w:t xml:space="preserve">Ко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 xml:space="preserve"> относятся: «летающие фейерверки, дымовые фейерверочные изделия, мини-салюты, фонтаны</w:t>
      </w:r>
      <w:r>
        <w:rPr>
          <w:sz w:val="22"/>
          <w:szCs w:val="22"/>
        </w:rPr>
        <w:t xml:space="preserve"> концертные»;</w:t>
      </w:r>
    </w:p>
    <w:p w:rsidR="002D7EB3" w:rsidRDefault="000E7A6F">
      <w:pPr>
        <w:pStyle w:val="Standard"/>
        <w:jc w:val="both"/>
      </w:pPr>
      <w:r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>: «римские свечи, петарды терочные, петарды фитильные и связки петард, наземные фейерверки, мини-ракеты, наборы ракет»;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Сертификат соответствия на пиротехнические изделия развлекательного назначения распространяется </w:t>
      </w:r>
      <w:r>
        <w:rPr>
          <w:sz w:val="22"/>
          <w:szCs w:val="22"/>
        </w:rPr>
        <w:t>только на вид продукции, которая указана в его тексте. Действительными являются копии сертификата соответствия, заверенные подписью и подлинной печатью только:</w:t>
      </w:r>
    </w:p>
    <w:p w:rsidR="002D7EB3" w:rsidRDefault="000E7A6F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органа, выдавшего сертификат;</w:t>
      </w:r>
    </w:p>
    <w:p w:rsidR="002D7EB3" w:rsidRDefault="000E7A6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владельца сертификата, указанного в графе «Производитель, Продавец</w:t>
      </w:r>
      <w:r>
        <w:rPr>
          <w:sz w:val="22"/>
          <w:szCs w:val="22"/>
        </w:rPr>
        <w:t>»;</w:t>
      </w:r>
    </w:p>
    <w:p w:rsidR="002D7EB3" w:rsidRDefault="000E7A6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Адыгейским Центром стандартизации метрологии и сертификации.</w:t>
      </w:r>
    </w:p>
    <w:p w:rsidR="002D7EB3" w:rsidRDefault="000E7A6F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Продажу пиротехнических изделий развлекательного назначения разрешается производить     </w:t>
      </w:r>
    </w:p>
    <w:p w:rsidR="002D7EB3" w:rsidRDefault="000E7A6F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только в специализированных магазинах.</w:t>
      </w:r>
    </w:p>
    <w:p w:rsidR="002D7EB3" w:rsidRDefault="000E7A6F">
      <w:pPr>
        <w:pStyle w:val="Standard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 Не допускается:</w:t>
      </w:r>
    </w:p>
    <w:p w:rsidR="002D7EB3" w:rsidRDefault="000E7A6F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реализация пиротехнических изделий с рук лотков</w:t>
      </w:r>
      <w:r>
        <w:rPr>
          <w:sz w:val="22"/>
          <w:szCs w:val="22"/>
        </w:rPr>
        <w:t xml:space="preserve"> на улицах, рынках, а так же в павильонах, киосках, в местах массового скопления граждан, в детских и учебных и  учреждениях;</w:t>
      </w:r>
    </w:p>
    <w:p w:rsidR="002D7EB3" w:rsidRDefault="000E7A6F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продажа пиротехнических изделий развлекательного назначения </w:t>
      </w:r>
      <w:proofErr w:type="gramStart"/>
      <w:r>
        <w:rPr>
          <w:sz w:val="22"/>
          <w:szCs w:val="22"/>
        </w:rPr>
        <w:t>детям</w:t>
      </w:r>
      <w:proofErr w:type="gramEnd"/>
      <w:r>
        <w:rPr>
          <w:sz w:val="22"/>
          <w:szCs w:val="22"/>
        </w:rPr>
        <w:t xml:space="preserve"> не достигшим возрастных ограничений, указанных в инструкциях «Дл</w:t>
      </w:r>
      <w:r>
        <w:rPr>
          <w:sz w:val="22"/>
          <w:szCs w:val="22"/>
        </w:rPr>
        <w:t>я детей старше 14 (16,18) лет», а также лицам находящимся в нетрезвом состоянии;</w:t>
      </w:r>
    </w:p>
    <w:p w:rsidR="002D7EB3" w:rsidRDefault="000E7A6F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пиротехнических изделий без наличия инструкции по безопасному использованию и хранению изделия. Информация должна быть размещена на упаковке или этикетке, допускает</w:t>
      </w:r>
      <w:r>
        <w:rPr>
          <w:sz w:val="22"/>
          <w:szCs w:val="22"/>
        </w:rPr>
        <w:t xml:space="preserve">ся изложение информации об изделиях на листе-вкладыше, прилагаемом к каждой единице изделия. Информация должна быть на русском языке и содержать сведения о наименовании изделия и его виде, стране и фирме – изготовителе, сроке годности, условиях хранения и </w:t>
      </w:r>
      <w:r>
        <w:rPr>
          <w:sz w:val="22"/>
          <w:szCs w:val="22"/>
        </w:rPr>
        <w:t>рекомендациях по его использованию, руководителях предприятий оптовой и розничной торговли.</w:t>
      </w:r>
    </w:p>
    <w:p w:rsidR="002D7EB3" w:rsidRDefault="000E7A6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6.Данное постановление довести до сведения всех руководителей торгующих организаций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 </w:t>
      </w:r>
    </w:p>
    <w:p w:rsidR="002D7EB3" w:rsidRDefault="000E7A6F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территории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поселение». Приложение №1.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7. 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оставляю за собой.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8.  Обнародовать настоящее постановление путем  размещения на информационном стенде  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администрации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поселение».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9.   Постановление вступает в силу после его обнародования.</w:t>
      </w:r>
    </w:p>
    <w:p w:rsidR="002D7EB3" w:rsidRDefault="002D7EB3">
      <w:pPr>
        <w:pStyle w:val="Standard"/>
        <w:ind w:left="720"/>
        <w:jc w:val="both"/>
        <w:rPr>
          <w:sz w:val="22"/>
          <w:szCs w:val="22"/>
        </w:rPr>
      </w:pPr>
    </w:p>
    <w:p w:rsidR="002D7EB3" w:rsidRDefault="002D7EB3">
      <w:pPr>
        <w:pStyle w:val="Standard"/>
        <w:ind w:left="720"/>
        <w:jc w:val="both"/>
        <w:rPr>
          <w:sz w:val="22"/>
          <w:szCs w:val="22"/>
        </w:rPr>
      </w:pPr>
    </w:p>
    <w:p w:rsidR="002D7EB3" w:rsidRDefault="002D7EB3">
      <w:pPr>
        <w:pStyle w:val="Standard"/>
        <w:ind w:left="720"/>
        <w:jc w:val="both"/>
        <w:rPr>
          <w:sz w:val="22"/>
          <w:szCs w:val="22"/>
        </w:rPr>
      </w:pPr>
    </w:p>
    <w:p w:rsidR="002D7EB3" w:rsidRDefault="002D7EB3">
      <w:pPr>
        <w:pStyle w:val="Standard"/>
        <w:ind w:left="720"/>
        <w:jc w:val="both"/>
        <w:rPr>
          <w:sz w:val="22"/>
          <w:szCs w:val="22"/>
        </w:rPr>
      </w:pPr>
    </w:p>
    <w:p w:rsidR="002D7EB3" w:rsidRDefault="002D7EB3">
      <w:pPr>
        <w:pStyle w:val="Standard"/>
        <w:ind w:left="720"/>
        <w:jc w:val="both"/>
        <w:rPr>
          <w:sz w:val="22"/>
          <w:szCs w:val="22"/>
        </w:rPr>
      </w:pPr>
    </w:p>
    <w:p w:rsidR="002D7EB3" w:rsidRDefault="002D7EB3">
      <w:pPr>
        <w:pStyle w:val="Standard"/>
        <w:ind w:left="720"/>
        <w:jc w:val="both"/>
        <w:rPr>
          <w:sz w:val="22"/>
          <w:szCs w:val="22"/>
        </w:rPr>
      </w:pPr>
    </w:p>
    <w:p w:rsidR="002D7EB3" w:rsidRDefault="002D7EB3">
      <w:pPr>
        <w:pStyle w:val="Standard"/>
        <w:ind w:left="720"/>
        <w:jc w:val="both"/>
        <w:rPr>
          <w:sz w:val="22"/>
          <w:szCs w:val="22"/>
        </w:rPr>
      </w:pPr>
    </w:p>
    <w:p w:rsidR="002D7EB3" w:rsidRDefault="000E7A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                                                                                                                            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</w:t>
      </w:r>
      <w:r>
        <w:rPr>
          <w:sz w:val="22"/>
          <w:szCs w:val="22"/>
        </w:rPr>
        <w:t xml:space="preserve">поселение»                                                 Н.В. </w:t>
      </w:r>
      <w:proofErr w:type="spellStart"/>
      <w:r>
        <w:rPr>
          <w:sz w:val="22"/>
          <w:szCs w:val="22"/>
        </w:rPr>
        <w:t>Касицына</w:t>
      </w:r>
      <w:proofErr w:type="spellEnd"/>
    </w:p>
    <w:p w:rsidR="002D7EB3" w:rsidRDefault="000E7A6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2D7EB3" w:rsidRDefault="002D7EB3">
      <w:pPr>
        <w:pStyle w:val="Standard"/>
        <w:jc w:val="right"/>
        <w:rPr>
          <w:sz w:val="22"/>
          <w:szCs w:val="22"/>
        </w:rPr>
      </w:pPr>
    </w:p>
    <w:p w:rsidR="002D7EB3" w:rsidRDefault="000E7A6F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2D7EB3" w:rsidRDefault="000E7A6F">
      <w:pPr>
        <w:pStyle w:val="Standard"/>
        <w:jc w:val="right"/>
      </w:pPr>
      <w:r>
        <w:rPr>
          <w:sz w:val="22"/>
          <w:szCs w:val="22"/>
        </w:rPr>
        <w:lastRenderedPageBreak/>
        <w:t xml:space="preserve">                                                  Приложение №1                      </w:t>
      </w:r>
    </w:p>
    <w:p w:rsidR="002D7EB3" w:rsidRDefault="000E7A6F">
      <w:pPr>
        <w:pStyle w:val="Standard"/>
        <w:jc w:val="right"/>
      </w:pPr>
      <w:r>
        <w:rPr>
          <w:sz w:val="22"/>
          <w:szCs w:val="22"/>
        </w:rPr>
        <w:t xml:space="preserve">   к Постановлению № 56</w:t>
      </w:r>
    </w:p>
    <w:p w:rsidR="002D7EB3" w:rsidRDefault="000E7A6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от 20.12.2019года</w:t>
      </w:r>
    </w:p>
    <w:p w:rsidR="002D7EB3" w:rsidRDefault="002D7EB3">
      <w:pPr>
        <w:pStyle w:val="Standard"/>
        <w:jc w:val="right"/>
        <w:rPr>
          <w:sz w:val="22"/>
          <w:szCs w:val="22"/>
        </w:rPr>
      </w:pPr>
    </w:p>
    <w:p w:rsidR="002D7EB3" w:rsidRDefault="002D7EB3">
      <w:pPr>
        <w:pStyle w:val="Standard"/>
        <w:jc w:val="right"/>
        <w:rPr>
          <w:sz w:val="22"/>
          <w:szCs w:val="22"/>
        </w:rPr>
      </w:pPr>
    </w:p>
    <w:p w:rsidR="002D7EB3" w:rsidRDefault="000E7A6F">
      <w:pPr>
        <w:pStyle w:val="Standard"/>
        <w:jc w:val="center"/>
      </w:pPr>
      <w:r>
        <w:rPr>
          <w:sz w:val="22"/>
          <w:szCs w:val="22"/>
        </w:rPr>
        <w:t xml:space="preserve">                            В целях обеспечения безопасной торговли пиротехническими изделиями</w:t>
      </w:r>
    </w:p>
    <w:p w:rsidR="002D7EB3" w:rsidRDefault="000E7A6F">
      <w:pPr>
        <w:pStyle w:val="Standard"/>
        <w:jc w:val="center"/>
      </w:pPr>
      <w:r>
        <w:rPr>
          <w:sz w:val="22"/>
          <w:szCs w:val="22"/>
        </w:rPr>
        <w:t xml:space="preserve">                    на    терри</w:t>
      </w:r>
      <w:r>
        <w:rPr>
          <w:sz w:val="22"/>
          <w:szCs w:val="22"/>
        </w:rPr>
        <w:t>тории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ознакомлены следующие индивидуальные предприниматели:</w:t>
      </w:r>
    </w:p>
    <w:p w:rsidR="002D7EB3" w:rsidRDefault="002D7EB3">
      <w:pPr>
        <w:pStyle w:val="Standard"/>
        <w:jc w:val="center"/>
        <w:rPr>
          <w:sz w:val="22"/>
          <w:szCs w:val="22"/>
        </w:rPr>
      </w:pPr>
    </w:p>
    <w:p w:rsidR="002D7EB3" w:rsidRDefault="002D7EB3">
      <w:pPr>
        <w:pStyle w:val="Standard"/>
        <w:jc w:val="center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</w:t>
      </w:r>
      <w:r>
        <w:rPr>
          <w:sz w:val="22"/>
          <w:szCs w:val="22"/>
        </w:rPr>
        <w:t xml:space="preserve">                    Подпись                        Расшифровка подписи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</w:t>
      </w:r>
      <w:r>
        <w:rPr>
          <w:sz w:val="22"/>
          <w:szCs w:val="22"/>
        </w:rPr>
        <w:t>ь                        Расшифровка подписи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</w:t>
      </w:r>
      <w:r>
        <w:rPr>
          <w:sz w:val="22"/>
          <w:szCs w:val="22"/>
        </w:rPr>
        <w:t>Расшифровка подписи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____________                _______________            ___________________________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____________                _______________            ___________________________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                ____________              </w:t>
      </w:r>
      <w:r>
        <w:rPr>
          <w:sz w:val="22"/>
          <w:szCs w:val="22"/>
        </w:rPr>
        <w:t xml:space="preserve">  _______________            ___________________________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</w:t>
      </w:r>
      <w:r>
        <w:rPr>
          <w:sz w:val="22"/>
          <w:szCs w:val="22"/>
        </w:rPr>
        <w:t xml:space="preserve">   ___________________________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</w:t>
      </w:r>
      <w:r>
        <w:rPr>
          <w:sz w:val="22"/>
          <w:szCs w:val="22"/>
        </w:rPr>
        <w:t>_____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2D7EB3">
      <w:pPr>
        <w:pStyle w:val="Standard"/>
        <w:jc w:val="both"/>
        <w:rPr>
          <w:sz w:val="22"/>
          <w:szCs w:val="22"/>
        </w:rPr>
      </w:pPr>
    </w:p>
    <w:p w:rsidR="002D7EB3" w:rsidRDefault="000E7A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2D7EB3" w:rsidRDefault="000E7A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 подписи         </w:t>
      </w:r>
    </w:p>
    <w:sectPr w:rsidR="002D7EB3">
      <w:pgSz w:w="11906" w:h="16838"/>
      <w:pgMar w:top="1418" w:right="851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6F" w:rsidRDefault="000E7A6F">
      <w:r>
        <w:separator/>
      </w:r>
    </w:p>
  </w:endnote>
  <w:endnote w:type="continuationSeparator" w:id="0">
    <w:p w:rsidR="000E7A6F" w:rsidRDefault="000E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6F" w:rsidRDefault="000E7A6F">
      <w:r>
        <w:rPr>
          <w:color w:val="000000"/>
        </w:rPr>
        <w:separator/>
      </w:r>
    </w:p>
  </w:footnote>
  <w:footnote w:type="continuationSeparator" w:id="0">
    <w:p w:rsidR="000E7A6F" w:rsidRDefault="000E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64F"/>
    <w:multiLevelType w:val="multilevel"/>
    <w:tmpl w:val="96FA5AE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EB11C3"/>
    <w:multiLevelType w:val="multilevel"/>
    <w:tmpl w:val="3F5C2C5A"/>
    <w:styleLink w:val="WW8Num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B29788E"/>
    <w:multiLevelType w:val="multilevel"/>
    <w:tmpl w:val="5A18BDA0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B5D56EC"/>
    <w:multiLevelType w:val="multilevel"/>
    <w:tmpl w:val="B1D81836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  <w:lvlOverride w:ilvl="0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7EB3"/>
    <w:rsid w:val="000E7A6F"/>
    <w:rsid w:val="002D7EB3"/>
    <w:rsid w:val="00D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6"/>
    </w:rPr>
  </w:style>
  <w:style w:type="paragraph" w:styleId="2">
    <w:name w:val="Body Text Indent 2"/>
    <w:basedOn w:val="Standard"/>
    <w:pPr>
      <w:ind w:firstLine="708"/>
      <w:jc w:val="both"/>
    </w:pPr>
    <w:rPr>
      <w:sz w:val="26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6"/>
    </w:rPr>
  </w:style>
  <w:style w:type="paragraph" w:styleId="2">
    <w:name w:val="Body Text Indent 2"/>
    <w:basedOn w:val="Standard"/>
    <w:pPr>
      <w:ind w:firstLine="708"/>
      <w:jc w:val="both"/>
    </w:pPr>
    <w:rPr>
      <w:sz w:val="26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P-III</dc:creator>
  <cp:lastModifiedBy>User Windows</cp:lastModifiedBy>
  <cp:revision>2</cp:revision>
  <cp:lastPrinted>2017-12-12T15:56:00Z</cp:lastPrinted>
  <dcterms:created xsi:type="dcterms:W3CDTF">2019-12-31T08:22:00Z</dcterms:created>
  <dcterms:modified xsi:type="dcterms:W3CDTF">2019-12-31T08:22:00Z</dcterms:modified>
</cp:coreProperties>
</file>