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4A4067">
        <w:rPr>
          <w:b/>
          <w:sz w:val="22"/>
          <w:szCs w:val="22"/>
        </w:rPr>
        <w:t xml:space="preserve">            </w:t>
      </w:r>
      <w:r w:rsidR="00BE671B">
        <w:rPr>
          <w:b/>
          <w:sz w:val="22"/>
          <w:szCs w:val="22"/>
        </w:rPr>
        <w:t xml:space="preserve">          </w:t>
      </w:r>
      <w:r w:rsidR="00F5078E">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56040" w:rsidRDefault="00330D8D" w:rsidP="007278B1">
      <w:pPr>
        <w:spacing w:line="276" w:lineRule="auto"/>
        <w:rPr>
          <w:i/>
        </w:rPr>
      </w:pPr>
      <w:r w:rsidRPr="00956040">
        <w:rPr>
          <w:u w:val="single"/>
        </w:rPr>
        <w:t>«</w:t>
      </w:r>
      <w:r w:rsidR="00F5078E">
        <w:rPr>
          <w:u w:val="single"/>
        </w:rPr>
        <w:t xml:space="preserve"> </w:t>
      </w:r>
      <w:r w:rsidR="0098553A">
        <w:rPr>
          <w:u w:val="single"/>
        </w:rPr>
        <w:t xml:space="preserve"> </w:t>
      </w:r>
      <w:r w:rsidRPr="00956040">
        <w:rPr>
          <w:u w:val="single"/>
        </w:rPr>
        <w:t>»</w:t>
      </w:r>
      <w:r w:rsidR="00781198" w:rsidRPr="00956040">
        <w:rPr>
          <w:u w:val="single"/>
        </w:rPr>
        <w:t xml:space="preserve"> </w:t>
      </w:r>
      <w:r w:rsidR="00F5078E">
        <w:rPr>
          <w:u w:val="single"/>
        </w:rPr>
        <w:t>ноября</w:t>
      </w:r>
      <w:r w:rsidR="00623C24" w:rsidRPr="00956040">
        <w:rPr>
          <w:u w:val="single"/>
        </w:rPr>
        <w:t xml:space="preserve"> </w:t>
      </w:r>
      <w:r w:rsidR="003172E4" w:rsidRPr="00956040">
        <w:rPr>
          <w:u w:val="single"/>
        </w:rPr>
        <w:t xml:space="preserve"> </w:t>
      </w:r>
      <w:r w:rsidR="003930AA" w:rsidRPr="00956040">
        <w:rPr>
          <w:u w:val="single"/>
        </w:rPr>
        <w:t>20</w:t>
      </w:r>
      <w:r w:rsidR="000208C4" w:rsidRPr="00956040">
        <w:rPr>
          <w:u w:val="single"/>
        </w:rPr>
        <w:t>1</w:t>
      </w:r>
      <w:r w:rsidR="0098553A">
        <w:rPr>
          <w:u w:val="single"/>
        </w:rPr>
        <w:t>9</w:t>
      </w:r>
      <w:r w:rsidR="00864436" w:rsidRPr="00956040">
        <w:rPr>
          <w:u w:val="single"/>
        </w:rPr>
        <w:t xml:space="preserve"> </w:t>
      </w:r>
      <w:r w:rsidR="003930AA" w:rsidRPr="00956040">
        <w:rPr>
          <w:u w:val="single"/>
        </w:rPr>
        <w:t xml:space="preserve">г. </w:t>
      </w:r>
      <w:r w:rsidR="003930AA" w:rsidRPr="00956040">
        <w:t xml:space="preserve">                                   </w:t>
      </w:r>
      <w:r w:rsidRPr="00956040">
        <w:t xml:space="preserve"> </w:t>
      </w:r>
      <w:r w:rsidR="003930AA" w:rsidRPr="00956040">
        <w:rPr>
          <w:u w:val="single"/>
        </w:rPr>
        <w:t>№</w:t>
      </w:r>
      <w:r w:rsidR="00864436" w:rsidRPr="00956040">
        <w:rPr>
          <w:u w:val="single"/>
        </w:rPr>
        <w:t xml:space="preserve"> </w:t>
      </w:r>
      <w:r w:rsidR="00F5078E">
        <w:rPr>
          <w:u w:val="single"/>
        </w:rPr>
        <w:t xml:space="preserve">   </w:t>
      </w:r>
      <w:r w:rsidR="003930AA" w:rsidRPr="00956040">
        <w:rPr>
          <w:u w:val="single"/>
        </w:rPr>
        <w:t xml:space="preserve"> </w:t>
      </w:r>
      <w:r w:rsidR="003930AA" w:rsidRPr="00956040">
        <w:t xml:space="preserve">                                             </w:t>
      </w:r>
      <w:proofErr w:type="spellStart"/>
      <w:r w:rsidR="003930AA" w:rsidRPr="00956040">
        <w:rPr>
          <w:u w:val="single"/>
        </w:rPr>
        <w:t>с</w:t>
      </w:r>
      <w:proofErr w:type="gramStart"/>
      <w:r w:rsidR="003930AA" w:rsidRPr="00956040">
        <w:rPr>
          <w:u w:val="single"/>
        </w:rPr>
        <w:t>.Н</w:t>
      </w:r>
      <w:proofErr w:type="gramEnd"/>
      <w:r w:rsidR="003930AA" w:rsidRPr="00956040">
        <w:rPr>
          <w:u w:val="single"/>
        </w:rPr>
        <w:t>атырбово</w:t>
      </w:r>
      <w:proofErr w:type="spellEnd"/>
    </w:p>
    <w:p w:rsidR="003930AA" w:rsidRPr="00956040" w:rsidRDefault="003930AA" w:rsidP="003930AA">
      <w:pPr>
        <w:spacing w:line="276" w:lineRule="auto"/>
        <w:jc w:val="center"/>
        <w:rPr>
          <w:i/>
        </w:rPr>
      </w:pPr>
    </w:p>
    <w:p w:rsidR="00E70625" w:rsidRPr="00956040" w:rsidRDefault="00781198" w:rsidP="00F5078E">
      <w:pPr>
        <w:ind w:left="567"/>
        <w:rPr>
          <w:b/>
        </w:rPr>
      </w:pPr>
      <w:r w:rsidRPr="00956040">
        <w:rPr>
          <w:b/>
        </w:rPr>
        <w:t xml:space="preserve">О внесении изменений и дополнений в Постановление </w:t>
      </w:r>
      <w:r w:rsidR="00C84223" w:rsidRPr="00956040">
        <w:rPr>
          <w:b/>
        </w:rPr>
        <w:t xml:space="preserve">№ </w:t>
      </w:r>
      <w:r w:rsidR="004352D6" w:rsidRPr="00956040">
        <w:rPr>
          <w:b/>
        </w:rPr>
        <w:t>4</w:t>
      </w:r>
      <w:r w:rsidR="00952BF0" w:rsidRPr="00956040">
        <w:rPr>
          <w:b/>
        </w:rPr>
        <w:t>4</w:t>
      </w:r>
      <w:r w:rsidR="00C84223" w:rsidRPr="00956040">
        <w:rPr>
          <w:b/>
        </w:rPr>
        <w:t xml:space="preserve"> </w:t>
      </w:r>
      <w:r w:rsidRPr="00956040">
        <w:rPr>
          <w:b/>
        </w:rPr>
        <w:t xml:space="preserve">от </w:t>
      </w:r>
      <w:r w:rsidR="00C84223" w:rsidRPr="00956040">
        <w:rPr>
          <w:b/>
        </w:rPr>
        <w:t>04</w:t>
      </w:r>
      <w:r w:rsidRPr="00956040">
        <w:rPr>
          <w:b/>
        </w:rPr>
        <w:t>.</w:t>
      </w:r>
      <w:r w:rsidR="00CC7230" w:rsidRPr="00956040">
        <w:rPr>
          <w:b/>
        </w:rPr>
        <w:t>12</w:t>
      </w:r>
      <w:r w:rsidRPr="00956040">
        <w:rPr>
          <w:b/>
        </w:rPr>
        <w:t>.201</w:t>
      </w:r>
      <w:r w:rsidR="009E763B" w:rsidRPr="00956040">
        <w:rPr>
          <w:b/>
        </w:rPr>
        <w:t>7</w:t>
      </w:r>
      <w:r w:rsidR="00C84223" w:rsidRPr="00956040">
        <w:rPr>
          <w:b/>
        </w:rPr>
        <w:t>года</w:t>
      </w:r>
      <w:r w:rsidRPr="00956040">
        <w:rPr>
          <w:b/>
        </w:rPr>
        <w:t xml:space="preserve"> </w:t>
      </w:r>
      <w:r w:rsidR="00CC7230" w:rsidRPr="00956040">
        <w:rPr>
          <w:b/>
        </w:rPr>
        <w:t xml:space="preserve">                                  </w:t>
      </w:r>
      <w:r w:rsidRPr="00956040">
        <w:rPr>
          <w:b/>
        </w:rPr>
        <w:t xml:space="preserve"> «</w:t>
      </w:r>
      <w:r w:rsidR="00C84223" w:rsidRPr="00956040">
        <w:rPr>
          <w:b/>
        </w:rPr>
        <w:t xml:space="preserve">Об утверждении административного регламента по предоставлению   муниципальной услуги </w:t>
      </w:r>
      <w:r w:rsidR="00912A4A" w:rsidRPr="00956040">
        <w:rPr>
          <w:b/>
        </w:rPr>
        <w:t>«</w:t>
      </w:r>
      <w:r w:rsidR="00952BF0" w:rsidRPr="00956040">
        <w:rPr>
          <w:rFonts w:eastAsia="Calibri"/>
          <w:b/>
          <w:bCs/>
        </w:rPr>
        <w:t>С</w:t>
      </w:r>
      <w:r w:rsidR="00952BF0" w:rsidRPr="00956040">
        <w:rPr>
          <w:rFonts w:eastAsia="Calibri"/>
          <w:b/>
        </w:rPr>
        <w:t>овершение нотариальных действий на территории муниципального образования  «Натырбовское сельское    поселение</w:t>
      </w:r>
      <w:r w:rsidR="00952BF0" w:rsidRPr="00956040">
        <w:rPr>
          <w:b/>
        </w:rPr>
        <w:t>»</w:t>
      </w:r>
      <w:r w:rsidR="00014568" w:rsidRPr="00956040">
        <w:rPr>
          <w:b/>
        </w:rPr>
        <w:t>»</w:t>
      </w:r>
    </w:p>
    <w:p w:rsidR="00E70625" w:rsidRPr="00E70625" w:rsidRDefault="00E70625" w:rsidP="00F5078E">
      <w:pPr>
        <w:ind w:left="567"/>
        <w:jc w:val="center"/>
        <w:rPr>
          <w:b/>
          <w:sz w:val="22"/>
          <w:szCs w:val="22"/>
        </w:rPr>
      </w:pPr>
    </w:p>
    <w:p w:rsidR="0098553A" w:rsidRPr="00F5078E" w:rsidRDefault="00F5078E" w:rsidP="0098553A">
      <w:pPr>
        <w:autoSpaceDE w:val="0"/>
        <w:autoSpaceDN w:val="0"/>
        <w:adjustRightInd w:val="0"/>
        <w:rPr>
          <w:color w:val="1E1E1E"/>
          <w:sz w:val="22"/>
          <w:szCs w:val="22"/>
        </w:rPr>
      </w:pPr>
      <w:r w:rsidRPr="00F5078E">
        <w:rPr>
          <w:sz w:val="22"/>
          <w:szCs w:val="22"/>
        </w:rPr>
        <w:t xml:space="preserve">В соответствии с Федеральным законом от 26 июля 2019 г. N 226-ФЗ </w:t>
      </w:r>
      <w:r>
        <w:rPr>
          <w:sz w:val="22"/>
          <w:szCs w:val="22"/>
        </w:rPr>
        <w:t>«</w:t>
      </w:r>
      <w:r w:rsidRPr="00F5078E">
        <w:rPr>
          <w:sz w:val="22"/>
          <w:szCs w:val="22"/>
        </w:rPr>
        <w:t xml:space="preserve">О внесении изменений в Основы законодательства Российской Федерации о нотариате и статью 16.1 Федерального закона </w:t>
      </w:r>
      <w:r>
        <w:rPr>
          <w:sz w:val="22"/>
          <w:szCs w:val="22"/>
        </w:rPr>
        <w:t>«</w:t>
      </w:r>
      <w:r w:rsidRPr="00F5078E">
        <w:rPr>
          <w:sz w:val="22"/>
          <w:szCs w:val="22"/>
        </w:rPr>
        <w:t>Об общих принципах организации местного самоуправления в Российской Федерации</w:t>
      </w:r>
      <w:r>
        <w:rPr>
          <w:sz w:val="22"/>
          <w:szCs w:val="22"/>
        </w:rPr>
        <w:t>»»</w:t>
      </w:r>
      <w:r w:rsidRPr="00F5078E">
        <w:rPr>
          <w:sz w:val="22"/>
          <w:szCs w:val="22"/>
        </w:rPr>
        <w:t xml:space="preserve">, </w:t>
      </w:r>
      <w:r w:rsidRPr="00F5078E">
        <w:rPr>
          <w:color w:val="1E1E1E"/>
          <w:sz w:val="22"/>
          <w:szCs w:val="22"/>
        </w:rPr>
        <w:t xml:space="preserve"> </w:t>
      </w:r>
      <w:r w:rsidR="0098553A" w:rsidRPr="00F5078E">
        <w:rPr>
          <w:color w:val="1E1E1E"/>
          <w:sz w:val="22"/>
          <w:szCs w:val="22"/>
        </w:rPr>
        <w:t xml:space="preserve">руководствуясь Уставом муниципального образования «Натырбовское сельское поселение» </w:t>
      </w:r>
    </w:p>
    <w:p w:rsidR="00956040" w:rsidRPr="00CD535F" w:rsidRDefault="00956040" w:rsidP="00956040">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Default="003E2AB4" w:rsidP="00BF0722">
      <w:pPr>
        <w:pStyle w:val="a5"/>
        <w:numPr>
          <w:ilvl w:val="0"/>
          <w:numId w:val="28"/>
        </w:numPr>
        <w:autoSpaceDE w:val="0"/>
        <w:autoSpaceDN w:val="0"/>
        <w:adjustRightInd w:val="0"/>
        <w:spacing w:before="45" w:after="105"/>
        <w:ind w:left="765"/>
      </w:pPr>
      <w:r w:rsidRPr="00956040">
        <w:t xml:space="preserve">Внести в Постановление </w:t>
      </w:r>
      <w:r w:rsidR="00C84223" w:rsidRPr="00956040">
        <w:t xml:space="preserve">№ </w:t>
      </w:r>
      <w:r w:rsidR="004352D6" w:rsidRPr="00956040">
        <w:t>4</w:t>
      </w:r>
      <w:r w:rsidR="00952BF0" w:rsidRPr="00956040">
        <w:t>4</w:t>
      </w:r>
      <w:r w:rsidR="00C84223" w:rsidRPr="00956040">
        <w:t xml:space="preserve"> </w:t>
      </w:r>
      <w:r w:rsidRPr="00956040">
        <w:t xml:space="preserve">от </w:t>
      </w:r>
      <w:r w:rsidR="0098733C" w:rsidRPr="00956040">
        <w:t xml:space="preserve"> </w:t>
      </w:r>
      <w:r w:rsidR="00C84223" w:rsidRPr="00956040">
        <w:t>04</w:t>
      </w:r>
      <w:r w:rsidR="0098733C" w:rsidRPr="00956040">
        <w:t>.12.201</w:t>
      </w:r>
      <w:r w:rsidR="009E763B" w:rsidRPr="00956040">
        <w:t>7</w:t>
      </w:r>
      <w:r w:rsidR="0098733C" w:rsidRPr="00956040">
        <w:t xml:space="preserve"> </w:t>
      </w:r>
      <w:r w:rsidR="00C84223" w:rsidRPr="00956040">
        <w:t>года</w:t>
      </w:r>
      <w:r w:rsidR="0098733C" w:rsidRPr="00956040">
        <w:t xml:space="preserve">  «Об утверждении  </w:t>
      </w:r>
      <w:r w:rsidR="00C84223" w:rsidRPr="00956040">
        <w:t xml:space="preserve"> административного регламента по предоставлению   муниципальной услуги </w:t>
      </w:r>
      <w:r w:rsidR="00952BF0" w:rsidRPr="00956040">
        <w:t>«</w:t>
      </w:r>
      <w:r w:rsidR="00952BF0" w:rsidRPr="00956040">
        <w:rPr>
          <w:rFonts w:eastAsia="Calibri"/>
          <w:bCs/>
        </w:rPr>
        <w:t>С</w:t>
      </w:r>
      <w:r w:rsidR="00952BF0" w:rsidRPr="00956040">
        <w:rPr>
          <w:rFonts w:eastAsia="Calibri"/>
        </w:rPr>
        <w:t>овершение нотариальных действий на территории муниципального образования  «Натырбовское сельское    поселение</w:t>
      </w:r>
      <w:r w:rsidR="00952BF0" w:rsidRPr="00956040">
        <w:t>»</w:t>
      </w:r>
      <w:r w:rsidR="00912A4A" w:rsidRPr="00956040">
        <w:t>»</w:t>
      </w:r>
      <w:r w:rsidR="00C84223" w:rsidRPr="00956040">
        <w:t xml:space="preserve"> </w:t>
      </w:r>
      <w:r w:rsidRPr="00956040">
        <w:t>следующие изменения и дополнения:</w:t>
      </w:r>
    </w:p>
    <w:p w:rsidR="00F5078E" w:rsidRPr="00F5078E" w:rsidRDefault="00F5078E" w:rsidP="00F5078E">
      <w:pPr>
        <w:autoSpaceDE w:val="0"/>
        <w:autoSpaceDN w:val="0"/>
        <w:adjustRightInd w:val="0"/>
        <w:spacing w:before="200"/>
        <w:jc w:val="both"/>
        <w:rPr>
          <w:rFonts w:eastAsia="Calibri"/>
          <w:b/>
          <w:lang w:eastAsia="en-US"/>
        </w:rPr>
      </w:pPr>
      <w:r>
        <w:rPr>
          <w:rFonts w:eastAsia="Calibri"/>
          <w:sz w:val="28"/>
          <w:szCs w:val="28"/>
          <w:lang w:eastAsia="en-US"/>
        </w:rPr>
        <w:t xml:space="preserve">         </w:t>
      </w:r>
      <w:r w:rsidRPr="00F5078E">
        <w:rPr>
          <w:rFonts w:eastAsia="Calibri"/>
          <w:lang w:eastAsia="en-US"/>
        </w:rPr>
        <w:t>1.1.</w:t>
      </w:r>
      <w:r w:rsidRPr="00F5078E">
        <w:rPr>
          <w:rFonts w:eastAsia="Calibri"/>
          <w:b/>
          <w:lang w:eastAsia="en-US"/>
        </w:rPr>
        <w:t xml:space="preserve"> часть 1.2 </w:t>
      </w:r>
      <w:r>
        <w:rPr>
          <w:rFonts w:eastAsia="Calibri"/>
          <w:b/>
          <w:lang w:eastAsia="en-US"/>
        </w:rPr>
        <w:t>статьи</w:t>
      </w:r>
      <w:r w:rsidRPr="00F5078E">
        <w:rPr>
          <w:rFonts w:eastAsia="Calibri"/>
          <w:b/>
          <w:lang w:eastAsia="en-US"/>
        </w:rPr>
        <w:t xml:space="preserve"> 1 дополнить вторым абзацем следующего содержания:</w:t>
      </w:r>
    </w:p>
    <w:p w:rsidR="00F5078E" w:rsidRPr="00F5078E" w:rsidRDefault="00F5078E" w:rsidP="00F5078E">
      <w:pPr>
        <w:pStyle w:val="a5"/>
        <w:autoSpaceDE w:val="0"/>
        <w:autoSpaceDN w:val="0"/>
        <w:adjustRightInd w:val="0"/>
        <w:ind w:left="1125"/>
        <w:jc w:val="both"/>
        <w:rPr>
          <w:rFonts w:eastAsia="Calibri"/>
          <w:lang w:eastAsia="en-US"/>
        </w:rPr>
      </w:pPr>
      <w:r w:rsidRPr="00F5078E">
        <w:rPr>
          <w:rFonts w:eastAsia="Calibri"/>
          <w:lang w:eastAsia="en-US"/>
        </w:rPr>
        <w:t>«Заявитель - зарегистрированный по месту жительства или месту пребывания в сельском поселении, населённом пункте»</w:t>
      </w:r>
      <w:r w:rsidR="000D6D72">
        <w:rPr>
          <w:rFonts w:eastAsia="Calibri"/>
          <w:lang w:eastAsia="en-US"/>
        </w:rPr>
        <w:t>.</w:t>
      </w:r>
    </w:p>
    <w:p w:rsidR="00F5078E" w:rsidRPr="00303FAE" w:rsidRDefault="00303FAE" w:rsidP="00303FAE">
      <w:pPr>
        <w:autoSpaceDE w:val="0"/>
        <w:autoSpaceDN w:val="0"/>
        <w:adjustRightInd w:val="0"/>
        <w:spacing w:before="200"/>
        <w:jc w:val="both"/>
        <w:rPr>
          <w:rFonts w:eastAsia="Calibri"/>
          <w:b/>
          <w:lang w:eastAsia="en-US"/>
        </w:rPr>
      </w:pPr>
      <w:r>
        <w:rPr>
          <w:rFonts w:eastAsia="Calibri"/>
          <w:lang w:eastAsia="en-US"/>
        </w:rPr>
        <w:t xml:space="preserve">            </w:t>
      </w:r>
      <w:r w:rsidR="00F5078E" w:rsidRPr="00303FAE">
        <w:rPr>
          <w:rFonts w:eastAsia="Calibri"/>
          <w:lang w:eastAsia="en-US"/>
        </w:rPr>
        <w:t xml:space="preserve">1.2. </w:t>
      </w:r>
      <w:r>
        <w:rPr>
          <w:rFonts w:eastAsia="Calibri"/>
          <w:lang w:eastAsia="en-US"/>
        </w:rPr>
        <w:t xml:space="preserve">в </w:t>
      </w:r>
      <w:r w:rsidR="00F5078E" w:rsidRPr="00303FAE">
        <w:rPr>
          <w:rFonts w:eastAsia="Calibri"/>
          <w:b/>
          <w:lang w:eastAsia="en-US"/>
        </w:rPr>
        <w:t>части 2.</w:t>
      </w:r>
      <w:r>
        <w:rPr>
          <w:rFonts w:eastAsia="Calibri"/>
          <w:b/>
          <w:lang w:eastAsia="en-US"/>
        </w:rPr>
        <w:t>2</w:t>
      </w:r>
      <w:r w:rsidR="00F5078E" w:rsidRPr="00303FAE">
        <w:rPr>
          <w:rFonts w:eastAsia="Calibri"/>
          <w:b/>
          <w:lang w:eastAsia="en-US"/>
        </w:rPr>
        <w:t xml:space="preserve">. </w:t>
      </w:r>
      <w:r>
        <w:rPr>
          <w:rFonts w:eastAsia="Calibri"/>
          <w:b/>
          <w:lang w:eastAsia="en-US"/>
        </w:rPr>
        <w:t>статьи</w:t>
      </w:r>
      <w:r w:rsidR="00F5078E" w:rsidRPr="00303FAE">
        <w:rPr>
          <w:rFonts w:eastAsia="Calibri"/>
          <w:b/>
          <w:lang w:eastAsia="en-US"/>
        </w:rPr>
        <w:t xml:space="preserve"> 2:</w:t>
      </w:r>
      <w:r w:rsidR="00F5078E" w:rsidRPr="00303FAE">
        <w:rPr>
          <w:b/>
        </w:rPr>
        <w:t xml:space="preserve"> </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а) пункт 1 признать утратившим силу;</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б) пункт 2 изложить в следующей редакции:</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«2) удостоверять доверенности, за исключением доверенностей на распоряжение недвижимым имуществом</w:t>
      </w:r>
      <w:proofErr w:type="gramStart"/>
      <w:r w:rsidRPr="00F5078E">
        <w:rPr>
          <w:rFonts w:eastAsia="Calibri"/>
          <w:szCs w:val="24"/>
          <w:lang w:eastAsia="en-US"/>
        </w:rPr>
        <w:t>;»</w:t>
      </w:r>
      <w:proofErr w:type="gramEnd"/>
      <w:r w:rsidRPr="00F5078E">
        <w:rPr>
          <w:rFonts w:eastAsia="Calibri"/>
          <w:szCs w:val="24"/>
          <w:lang w:eastAsia="en-US"/>
        </w:rPr>
        <w:t>;</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в) пункт 3 изложить в следующей редакции:</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«3) принимать меры по охране наследственного имущества путём производства описи наследственного имущества</w:t>
      </w:r>
      <w:proofErr w:type="gramStart"/>
      <w:r w:rsidRPr="00F5078E">
        <w:rPr>
          <w:rFonts w:eastAsia="Calibri"/>
          <w:szCs w:val="24"/>
          <w:lang w:eastAsia="en-US"/>
        </w:rPr>
        <w:t>;»</w:t>
      </w:r>
      <w:proofErr w:type="gramEnd"/>
      <w:r w:rsidRPr="00F5078E">
        <w:rPr>
          <w:rFonts w:eastAsia="Calibri"/>
          <w:szCs w:val="24"/>
          <w:lang w:eastAsia="en-US"/>
        </w:rPr>
        <w:t>;</w:t>
      </w:r>
    </w:p>
    <w:p w:rsidR="00F5078E" w:rsidRPr="00F5078E" w:rsidRDefault="00303FAE" w:rsidP="000D6D72">
      <w:pPr>
        <w:autoSpaceDE w:val="0"/>
        <w:autoSpaceDN w:val="0"/>
        <w:adjustRightInd w:val="0"/>
        <w:spacing w:before="200"/>
        <w:jc w:val="both"/>
        <w:rPr>
          <w:rFonts w:eastAsia="Calibri"/>
          <w:b/>
          <w:lang w:eastAsia="en-US"/>
        </w:rPr>
      </w:pPr>
      <w:r>
        <w:rPr>
          <w:rFonts w:eastAsia="Calibri"/>
          <w:lang w:eastAsia="en-US"/>
        </w:rPr>
        <w:t xml:space="preserve">            </w:t>
      </w:r>
      <w:r w:rsidR="00F5078E" w:rsidRPr="00303FAE">
        <w:rPr>
          <w:rFonts w:eastAsia="Calibri"/>
          <w:lang w:eastAsia="en-US"/>
        </w:rPr>
        <w:t>1.3</w:t>
      </w:r>
      <w:r w:rsidR="00F5078E" w:rsidRPr="00F5078E">
        <w:rPr>
          <w:rFonts w:eastAsia="Calibri"/>
          <w:lang w:eastAsia="en-US"/>
        </w:rPr>
        <w:t xml:space="preserve">. </w:t>
      </w:r>
      <w:r w:rsidR="009B4C36" w:rsidRPr="009B4C36">
        <w:rPr>
          <w:rFonts w:eastAsia="Calibri"/>
          <w:b/>
          <w:lang w:eastAsia="en-US"/>
        </w:rPr>
        <w:t>в</w:t>
      </w:r>
      <w:r w:rsidR="009B4C36">
        <w:rPr>
          <w:rFonts w:eastAsia="Calibri"/>
          <w:lang w:eastAsia="en-US"/>
        </w:rPr>
        <w:t xml:space="preserve"> </w:t>
      </w:r>
      <w:r w:rsidR="00F5078E" w:rsidRPr="00F5078E">
        <w:rPr>
          <w:rFonts w:eastAsia="Calibri"/>
          <w:b/>
          <w:lang w:eastAsia="en-US"/>
        </w:rPr>
        <w:t xml:space="preserve">части 3.3. </w:t>
      </w:r>
      <w:r w:rsidR="009B4C36">
        <w:rPr>
          <w:rFonts w:eastAsia="Calibri"/>
          <w:b/>
          <w:lang w:eastAsia="en-US"/>
        </w:rPr>
        <w:t>статьи</w:t>
      </w:r>
      <w:r w:rsidR="00F5078E" w:rsidRPr="00F5078E">
        <w:rPr>
          <w:rFonts w:eastAsia="Calibri"/>
          <w:b/>
          <w:lang w:eastAsia="en-US"/>
        </w:rPr>
        <w:t xml:space="preserve"> 3: </w:t>
      </w:r>
    </w:p>
    <w:p w:rsidR="00F5078E" w:rsidRPr="00F5078E" w:rsidRDefault="00F5078E" w:rsidP="000D6D72">
      <w:pPr>
        <w:pStyle w:val="a5"/>
        <w:autoSpaceDE w:val="0"/>
        <w:autoSpaceDN w:val="0"/>
        <w:adjustRightInd w:val="0"/>
        <w:spacing w:before="200"/>
        <w:ind w:left="1125"/>
        <w:jc w:val="both"/>
        <w:rPr>
          <w:rFonts w:eastAsia="Calibri"/>
          <w:lang w:eastAsia="en-US"/>
        </w:rPr>
      </w:pPr>
      <w:r w:rsidRPr="00F5078E">
        <w:rPr>
          <w:rFonts w:eastAsia="Calibri"/>
          <w:lang w:eastAsia="en-US"/>
        </w:rPr>
        <w:t>а) пункт 3.3.1. признать утратившим силу;</w:t>
      </w:r>
    </w:p>
    <w:p w:rsidR="00F5078E" w:rsidRPr="00F5078E" w:rsidRDefault="00F5078E" w:rsidP="009B4C36">
      <w:pPr>
        <w:pStyle w:val="a5"/>
        <w:autoSpaceDE w:val="0"/>
        <w:autoSpaceDN w:val="0"/>
        <w:adjustRightInd w:val="0"/>
        <w:spacing w:before="200"/>
        <w:ind w:left="1125"/>
        <w:jc w:val="both"/>
        <w:rPr>
          <w:rFonts w:eastAsia="Calibri"/>
          <w:lang w:eastAsia="en-US"/>
        </w:rPr>
      </w:pPr>
      <w:r w:rsidRPr="00F5078E">
        <w:rPr>
          <w:rFonts w:eastAsia="Calibri"/>
          <w:lang w:eastAsia="en-US"/>
        </w:rPr>
        <w:t>б) пункт 3.3.3. изложить в следующей редакции:</w:t>
      </w:r>
    </w:p>
    <w:p w:rsidR="00F5078E" w:rsidRPr="00F5078E" w:rsidRDefault="00F5078E" w:rsidP="009B4C36">
      <w:pPr>
        <w:pStyle w:val="a5"/>
        <w:autoSpaceDE w:val="0"/>
        <w:autoSpaceDN w:val="0"/>
        <w:adjustRightInd w:val="0"/>
        <w:spacing w:before="200"/>
        <w:ind w:left="1125"/>
        <w:jc w:val="both"/>
        <w:rPr>
          <w:rFonts w:eastAsia="Calibri"/>
          <w:b/>
          <w:lang w:eastAsia="en-US"/>
        </w:rPr>
      </w:pPr>
      <w:r w:rsidRPr="00F5078E">
        <w:rPr>
          <w:rFonts w:eastAsia="Calibri"/>
          <w:b/>
          <w:lang w:eastAsia="en-US"/>
        </w:rPr>
        <w:t>«3.3.3. Принятие мер по охране наследственного имущества путём производства описи наследственного имущества.</w:t>
      </w:r>
    </w:p>
    <w:p w:rsidR="00F5078E" w:rsidRPr="00F5078E" w:rsidRDefault="00F5078E" w:rsidP="009B4C36">
      <w:pPr>
        <w:pStyle w:val="a5"/>
        <w:autoSpaceDE w:val="0"/>
        <w:autoSpaceDN w:val="0"/>
        <w:adjustRightInd w:val="0"/>
        <w:spacing w:before="200"/>
        <w:ind w:left="1125"/>
        <w:jc w:val="both"/>
        <w:rPr>
          <w:rFonts w:eastAsia="Calibri"/>
          <w:lang w:eastAsia="en-US"/>
        </w:rPr>
      </w:pPr>
      <w:r w:rsidRPr="00F5078E">
        <w:rPr>
          <w:rFonts w:eastAsia="Calibri"/>
          <w:lang w:eastAsia="en-US"/>
        </w:rPr>
        <w:t>1. Должностное лицо местного самоуправления по поручению нотариуса по месту открытия наследства, должностное лицо местного самоуправления принимает меры по охране этого имущества путём производства описи наследственного имущества.</w:t>
      </w:r>
    </w:p>
    <w:p w:rsidR="00F5078E" w:rsidRPr="00F5078E" w:rsidRDefault="00F5078E" w:rsidP="009B4C36">
      <w:pPr>
        <w:pStyle w:val="a5"/>
        <w:autoSpaceDE w:val="0"/>
        <w:autoSpaceDN w:val="0"/>
        <w:adjustRightInd w:val="0"/>
        <w:ind w:left="1125"/>
        <w:jc w:val="both"/>
        <w:rPr>
          <w:rFonts w:eastAsia="Calibri"/>
          <w:lang w:eastAsia="en-US"/>
        </w:rPr>
      </w:pPr>
      <w:r w:rsidRPr="00F5078E">
        <w:rPr>
          <w:rFonts w:eastAsia="Calibri"/>
          <w:lang w:eastAsia="en-US"/>
        </w:rPr>
        <w:t>Поручение нотариуса является обязательным для исполнения должностным лицом местного самоуправления.</w:t>
      </w:r>
    </w:p>
    <w:p w:rsidR="00F5078E" w:rsidRPr="00F5078E" w:rsidRDefault="00F5078E" w:rsidP="009D10F5">
      <w:pPr>
        <w:pStyle w:val="a5"/>
        <w:autoSpaceDE w:val="0"/>
        <w:autoSpaceDN w:val="0"/>
        <w:adjustRightInd w:val="0"/>
        <w:ind w:left="1125"/>
        <w:jc w:val="both"/>
        <w:rPr>
          <w:rFonts w:eastAsia="Calibri"/>
          <w:lang w:eastAsia="en-US"/>
        </w:rPr>
      </w:pPr>
      <w:proofErr w:type="gramStart"/>
      <w:r w:rsidRPr="00F5078E">
        <w:rPr>
          <w:rFonts w:eastAsia="Calibri"/>
          <w:lang w:eastAsia="en-US"/>
        </w:rPr>
        <w:lastRenderedPageBreak/>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F5078E">
        <w:rPr>
          <w:rFonts w:eastAsia="Calibri"/>
          <w:lang w:eastAsia="en-US"/>
        </w:rPr>
        <w:t xml:space="preserve"> о банкротстве опись наследственного имущества им не производится.</w:t>
      </w:r>
    </w:p>
    <w:p w:rsidR="00F5078E" w:rsidRPr="00F5078E" w:rsidRDefault="00F5078E" w:rsidP="009D10F5">
      <w:pPr>
        <w:pStyle w:val="a5"/>
        <w:autoSpaceDE w:val="0"/>
        <w:autoSpaceDN w:val="0"/>
        <w:adjustRightInd w:val="0"/>
        <w:ind w:left="1125"/>
        <w:jc w:val="both"/>
        <w:rPr>
          <w:rFonts w:eastAsia="Calibri"/>
          <w:b/>
          <w:lang w:eastAsia="en-US"/>
        </w:rPr>
      </w:pPr>
      <w:r w:rsidRPr="009D10F5">
        <w:rPr>
          <w:rFonts w:eastAsia="Calibri"/>
          <w:lang w:eastAsia="en-US"/>
        </w:rPr>
        <w:t>2.</w:t>
      </w:r>
      <w:r w:rsidRPr="00F5078E">
        <w:rPr>
          <w:rFonts w:eastAsia="Calibri"/>
          <w:lang w:eastAsia="en-US"/>
        </w:rPr>
        <w:t xml:space="preserve"> Должностное лицо местного самоуправления, принявшие меры по охране наследственного имущества, сообщают нотариусу по месту открытия наследства о принятии указанных мер путём направления акта описи наследственного имущества</w:t>
      </w:r>
      <w:r w:rsidRPr="00F5078E">
        <w:rPr>
          <w:rFonts w:eastAsia="Calibri"/>
          <w:b/>
          <w:lang w:eastAsia="en-US"/>
        </w:rPr>
        <w:t>.</w:t>
      </w:r>
    </w:p>
    <w:p w:rsidR="00F5078E" w:rsidRPr="00F5078E" w:rsidRDefault="00F5078E" w:rsidP="009D10F5">
      <w:pPr>
        <w:pStyle w:val="a5"/>
        <w:autoSpaceDE w:val="0"/>
        <w:autoSpaceDN w:val="0"/>
        <w:adjustRightInd w:val="0"/>
        <w:ind w:left="1125"/>
        <w:jc w:val="both"/>
        <w:rPr>
          <w:rFonts w:eastAsia="Calibri"/>
          <w:lang w:eastAsia="en-US"/>
        </w:rPr>
      </w:pPr>
      <w:r w:rsidRPr="009D10F5">
        <w:rPr>
          <w:rFonts w:eastAsia="Calibri"/>
          <w:lang w:eastAsia="en-US"/>
        </w:rPr>
        <w:t>3.</w:t>
      </w:r>
      <w:r w:rsidRPr="00F5078E">
        <w:rPr>
          <w:rFonts w:eastAsia="Calibri"/>
          <w:lang w:eastAsia="en-US"/>
        </w:rPr>
        <w:t xml:space="preserve"> Книга учёта поручений</w:t>
      </w:r>
      <w:r w:rsidRPr="00F5078E">
        <w:t xml:space="preserve"> </w:t>
      </w:r>
      <w:r w:rsidRPr="00F5078E">
        <w:rPr>
          <w:rFonts w:eastAsia="Calibri"/>
          <w:lang w:eastAsia="en-US"/>
        </w:rPr>
        <w:t>нотариуса о принятии мер по охране наследственного имущества путём производства описи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F5078E" w:rsidRPr="00F5078E" w:rsidRDefault="00F5078E" w:rsidP="009D10F5">
      <w:pPr>
        <w:pStyle w:val="a5"/>
        <w:autoSpaceDE w:val="0"/>
        <w:autoSpaceDN w:val="0"/>
        <w:adjustRightInd w:val="0"/>
        <w:ind w:left="1125"/>
        <w:jc w:val="both"/>
        <w:rPr>
          <w:rFonts w:eastAsia="Calibri"/>
          <w:lang w:eastAsia="en-US"/>
        </w:rPr>
      </w:pPr>
      <w:r w:rsidRPr="009D10F5">
        <w:rPr>
          <w:rFonts w:eastAsia="Calibri"/>
          <w:lang w:eastAsia="en-US"/>
        </w:rPr>
        <w:t>4.</w:t>
      </w:r>
      <w:r w:rsidRPr="00F5078E">
        <w:rPr>
          <w:rFonts w:eastAsia="Calibri"/>
          <w:b/>
          <w:lang w:eastAsia="en-US"/>
        </w:rPr>
        <w:t xml:space="preserve"> </w:t>
      </w:r>
      <w:r w:rsidRPr="00F5078E">
        <w:rPr>
          <w:rFonts w:eastAsia="Calibri"/>
          <w:lang w:eastAsia="en-US"/>
        </w:rPr>
        <w:t>Для охраны наследственного имущества должностное лицо местного самоуправления производит опись этого имущества.</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Опись наследственного имущества производится в присутствии двух свидетелей, отвечающих требованиям, указанным в пункте 35 Инструкции.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5078E" w:rsidRPr="00F5078E" w:rsidRDefault="00F5078E" w:rsidP="00563446">
      <w:pPr>
        <w:pStyle w:val="a5"/>
        <w:autoSpaceDE w:val="0"/>
        <w:autoSpaceDN w:val="0"/>
        <w:adjustRightInd w:val="0"/>
        <w:ind w:left="1125"/>
        <w:jc w:val="both"/>
        <w:rPr>
          <w:rFonts w:eastAsia="Calibri"/>
          <w:lang w:eastAsia="en-US"/>
        </w:rPr>
      </w:pPr>
      <w:r w:rsidRPr="00563446">
        <w:rPr>
          <w:rFonts w:eastAsia="Calibri"/>
          <w:lang w:eastAsia="en-US"/>
        </w:rPr>
        <w:t>5.</w:t>
      </w:r>
      <w:r w:rsidRPr="00F5078E">
        <w:rPr>
          <w:rFonts w:eastAsia="Calibri"/>
          <w:lang w:eastAsia="en-US"/>
        </w:rPr>
        <w:t xml:space="preserve"> В акте описи должны быть указаны:</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номер, под которым акт описи зарегистрирован в реестре;</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дата поступления поручения нотариуса или заявления;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дата производства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должность, фамилия, имя, отчество (при наличии) должностного лица местного самоуправления, производящего опись;</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фамилии, имена, отчества (при наличии), места жительства лиц, присутствующих при производстве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фамилия, имя, отчество (при наличии) наследодателя, дата его смерти;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подробная характеристика каждого из перечисленных в нем предметов.</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произведённой независимым оценщиком.</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lastRenderedPageBreak/>
        <w:t xml:space="preserve">Акт описи наследственного имущества составляется не менее чем в трёх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Указанные акты составляются по поручению нотариуса - не менее чем в двух экземплярах, один из которых направляется нотариусу по месту открытия наследства, другой - остаётся у должностного лица местного самоуправления.</w:t>
      </w:r>
    </w:p>
    <w:p w:rsidR="00F5078E" w:rsidRPr="00F5078E" w:rsidRDefault="00F5078E" w:rsidP="00563446">
      <w:pPr>
        <w:pStyle w:val="a5"/>
        <w:autoSpaceDE w:val="0"/>
        <w:autoSpaceDN w:val="0"/>
        <w:adjustRightInd w:val="0"/>
        <w:ind w:left="1125"/>
        <w:jc w:val="both"/>
        <w:rPr>
          <w:rFonts w:eastAsia="Calibri"/>
          <w:lang w:eastAsia="en-US"/>
        </w:rPr>
      </w:pPr>
      <w:r w:rsidRPr="00563446">
        <w:rPr>
          <w:rFonts w:eastAsia="Calibri"/>
          <w:lang w:eastAsia="en-US"/>
        </w:rPr>
        <w:t>6.</w:t>
      </w:r>
      <w:r w:rsidRPr="00F5078E">
        <w:rPr>
          <w:rFonts w:eastAsia="Calibri"/>
          <w:lang w:eastAsia="en-US"/>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Передача имущества на хранение оформляется путём заключения договора хранения в простой письменной форме. Простая письменная форма договора хранения будет считаться соблюдённой,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причинённые наследникам убытки.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F5078E" w:rsidRPr="00F5078E" w:rsidRDefault="00F5078E" w:rsidP="00563446">
      <w:pPr>
        <w:pStyle w:val="a5"/>
        <w:autoSpaceDE w:val="0"/>
        <w:autoSpaceDN w:val="0"/>
        <w:adjustRightInd w:val="0"/>
        <w:ind w:left="1125"/>
        <w:jc w:val="both"/>
        <w:rPr>
          <w:rFonts w:eastAsia="Calibri"/>
          <w:sz w:val="28"/>
          <w:szCs w:val="28"/>
          <w:lang w:eastAsia="en-US"/>
        </w:rPr>
      </w:pPr>
      <w:r w:rsidRPr="00563446">
        <w:rPr>
          <w:rFonts w:eastAsia="Calibri"/>
          <w:lang w:eastAsia="en-US"/>
        </w:rPr>
        <w:t>7.</w:t>
      </w:r>
      <w:r w:rsidRPr="00F5078E">
        <w:rPr>
          <w:rFonts w:eastAsia="Calibri"/>
          <w:lang w:eastAsia="en-US"/>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разъяснён судебный порядок защиты нарушенных</w:t>
      </w:r>
      <w:r w:rsidRPr="00F5078E">
        <w:rPr>
          <w:rFonts w:eastAsia="Calibri"/>
          <w:sz w:val="28"/>
          <w:szCs w:val="28"/>
          <w:lang w:eastAsia="en-US"/>
        </w:rPr>
        <w:t xml:space="preserve"> </w:t>
      </w:r>
      <w:r w:rsidRPr="00563446">
        <w:rPr>
          <w:rFonts w:eastAsia="Calibri"/>
          <w:lang w:eastAsia="en-US"/>
        </w:rPr>
        <w:t>либо оспариваемых прав и законных интересов</w:t>
      </w:r>
      <w:proofErr w:type="gramStart"/>
      <w:r w:rsidRPr="00563446">
        <w:rPr>
          <w:rFonts w:eastAsia="Calibri"/>
          <w:lang w:eastAsia="en-US"/>
        </w:rPr>
        <w:t>.»</w:t>
      </w:r>
      <w:proofErr w:type="gramEnd"/>
    </w:p>
    <w:p w:rsidR="0098553A" w:rsidRDefault="0098553A" w:rsidP="0098553A">
      <w:pPr>
        <w:autoSpaceDE w:val="0"/>
        <w:autoSpaceDN w:val="0"/>
        <w:adjustRightInd w:val="0"/>
        <w:jc w:val="both"/>
        <w:rPr>
          <w:rFonts w:eastAsiaTheme="minorHAnsi"/>
          <w:lang w:eastAsia="en-US"/>
        </w:rPr>
      </w:pPr>
    </w:p>
    <w:p w:rsidR="00956040" w:rsidRPr="00520FE6" w:rsidRDefault="00956040" w:rsidP="0098553A">
      <w:pPr>
        <w:pStyle w:val="Standard"/>
        <w:numPr>
          <w:ilvl w:val="0"/>
          <w:numId w:val="28"/>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6040" w:rsidRDefault="00956040" w:rsidP="0095604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56040" w:rsidRDefault="00956040" w:rsidP="0095604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56040" w:rsidRPr="00520FE6" w:rsidRDefault="00956040" w:rsidP="0098553A">
      <w:pPr>
        <w:pStyle w:val="a5"/>
        <w:numPr>
          <w:ilvl w:val="0"/>
          <w:numId w:val="28"/>
        </w:numPr>
        <w:spacing w:before="45" w:after="105"/>
      </w:pPr>
      <w:r w:rsidRPr="00520FE6">
        <w:t>Настоящее Постановление вступает в силу со дня его обнародования.</w:t>
      </w:r>
    </w:p>
    <w:p w:rsidR="00956040" w:rsidRDefault="00956040" w:rsidP="00956040"/>
    <w:p w:rsidR="000D6D72" w:rsidRDefault="000D6D72" w:rsidP="00956040"/>
    <w:p w:rsidR="000D6D72" w:rsidRPr="00520FE6" w:rsidRDefault="000D6D72" w:rsidP="00956040">
      <w:bookmarkStart w:id="0" w:name="_GoBack"/>
      <w:bookmarkEnd w:id="0"/>
    </w:p>
    <w:p w:rsidR="00956040" w:rsidRPr="00520FE6" w:rsidRDefault="00956040" w:rsidP="00956040">
      <w:pPr>
        <w:spacing w:line="276" w:lineRule="auto"/>
      </w:pPr>
    </w:p>
    <w:p w:rsidR="00956040" w:rsidRPr="00520FE6" w:rsidRDefault="00956040" w:rsidP="00956040">
      <w:r w:rsidRPr="00520FE6">
        <w:t>Глава муниципального образования</w:t>
      </w:r>
    </w:p>
    <w:p w:rsidR="00956040" w:rsidRPr="00520FE6" w:rsidRDefault="00956040" w:rsidP="00956040">
      <w:r w:rsidRPr="00520FE6">
        <w:t>«Натырбовское сельское поселение»                                    Н.В.</w:t>
      </w:r>
      <w:r>
        <w:t xml:space="preserve"> </w:t>
      </w:r>
      <w:r w:rsidRPr="00520FE6">
        <w:t xml:space="preserve">Касицына  </w:t>
      </w:r>
    </w:p>
    <w:p w:rsidR="00CC7230" w:rsidRPr="00C84223" w:rsidRDefault="00CC7230" w:rsidP="00956040">
      <w:pPr>
        <w:pStyle w:val="a5"/>
        <w:ind w:left="928"/>
        <w:rPr>
          <w:sz w:val="22"/>
          <w:szCs w:val="22"/>
        </w:rPr>
      </w:pPr>
    </w:p>
    <w:sectPr w:rsidR="00CC7230" w:rsidRPr="00C84223" w:rsidSect="00215670">
      <w:headerReference w:type="even" r:id="rId10"/>
      <w:headerReference w:type="default" r:id="rId11"/>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64" w:rsidRDefault="00200D64" w:rsidP="00121753">
      <w:r>
        <w:separator/>
      </w:r>
    </w:p>
  </w:endnote>
  <w:endnote w:type="continuationSeparator" w:id="0">
    <w:p w:rsidR="00200D64" w:rsidRDefault="00200D64"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64" w:rsidRDefault="00200D64" w:rsidP="00121753">
      <w:r>
        <w:separator/>
      </w:r>
    </w:p>
  </w:footnote>
  <w:footnote w:type="continuationSeparator" w:id="0">
    <w:p w:rsidR="00200D64" w:rsidRDefault="00200D64"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4E5"/>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6D72"/>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0D64"/>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39CC"/>
    <w:rsid w:val="002A7BE9"/>
    <w:rsid w:val="002E177E"/>
    <w:rsid w:val="00302D59"/>
    <w:rsid w:val="00303FAE"/>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317"/>
    <w:rsid w:val="00457401"/>
    <w:rsid w:val="004647DA"/>
    <w:rsid w:val="00476414"/>
    <w:rsid w:val="00491DBF"/>
    <w:rsid w:val="0049237C"/>
    <w:rsid w:val="004957A7"/>
    <w:rsid w:val="00496B61"/>
    <w:rsid w:val="004A4067"/>
    <w:rsid w:val="004B0B2D"/>
    <w:rsid w:val="004C4612"/>
    <w:rsid w:val="004D26B7"/>
    <w:rsid w:val="004D4510"/>
    <w:rsid w:val="004E2053"/>
    <w:rsid w:val="004E4C59"/>
    <w:rsid w:val="005044F1"/>
    <w:rsid w:val="005045BE"/>
    <w:rsid w:val="00505E2B"/>
    <w:rsid w:val="0052668A"/>
    <w:rsid w:val="00531C19"/>
    <w:rsid w:val="00537E55"/>
    <w:rsid w:val="00542197"/>
    <w:rsid w:val="00557EF4"/>
    <w:rsid w:val="00563446"/>
    <w:rsid w:val="00564BC1"/>
    <w:rsid w:val="00576290"/>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14C4"/>
    <w:rsid w:val="00864436"/>
    <w:rsid w:val="00881B9C"/>
    <w:rsid w:val="00885A46"/>
    <w:rsid w:val="00885A4E"/>
    <w:rsid w:val="00885C0A"/>
    <w:rsid w:val="00890623"/>
    <w:rsid w:val="00895F7F"/>
    <w:rsid w:val="008A6E13"/>
    <w:rsid w:val="008B6B27"/>
    <w:rsid w:val="008C0F24"/>
    <w:rsid w:val="008D4525"/>
    <w:rsid w:val="008E0F96"/>
    <w:rsid w:val="008E4D8C"/>
    <w:rsid w:val="008F01D3"/>
    <w:rsid w:val="00912A4A"/>
    <w:rsid w:val="00932404"/>
    <w:rsid w:val="00941CC1"/>
    <w:rsid w:val="00950030"/>
    <w:rsid w:val="009522F4"/>
    <w:rsid w:val="00952BF0"/>
    <w:rsid w:val="009545AD"/>
    <w:rsid w:val="00956040"/>
    <w:rsid w:val="00970437"/>
    <w:rsid w:val="00973D11"/>
    <w:rsid w:val="00974A84"/>
    <w:rsid w:val="0098553A"/>
    <w:rsid w:val="00986F01"/>
    <w:rsid w:val="0098733C"/>
    <w:rsid w:val="00990B1B"/>
    <w:rsid w:val="00993708"/>
    <w:rsid w:val="009A4E08"/>
    <w:rsid w:val="009B4C36"/>
    <w:rsid w:val="009B7AD3"/>
    <w:rsid w:val="009D10F5"/>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3D33"/>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144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078E"/>
    <w:rsid w:val="00F54DFD"/>
    <w:rsid w:val="00F730BC"/>
    <w:rsid w:val="00F85DCF"/>
    <w:rsid w:val="00F95F01"/>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af1">
    <w:name w:val="???????"/>
    <w:rsid w:val="00F5078E"/>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af1">
    <w:name w:val="???????"/>
    <w:rsid w:val="00F5078E"/>
    <w:pPr>
      <w:widowControl w:val="0"/>
      <w:suppressAutoHyphens/>
      <w:spacing w:after="0" w:line="240" w:lineRule="auto"/>
    </w:pPr>
    <w:rPr>
      <w:rFonts w:ascii="Times New Roman" w:eastAsia="Arial" w:hAnsi="Times New Roman" w:cs="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5046">
      <w:bodyDiv w:val="1"/>
      <w:marLeft w:val="0"/>
      <w:marRight w:val="0"/>
      <w:marTop w:val="0"/>
      <w:marBottom w:val="0"/>
      <w:divBdr>
        <w:top w:val="none" w:sz="0" w:space="0" w:color="auto"/>
        <w:left w:val="none" w:sz="0" w:space="0" w:color="auto"/>
        <w:bottom w:val="none" w:sz="0" w:space="0" w:color="auto"/>
        <w:right w:val="none" w:sz="0" w:space="0" w:color="auto"/>
      </w:divBdr>
    </w:div>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6034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397C-C8F1-49E3-A917-382F56C7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2019-11-07T07:26:00Z</cp:lastPrinted>
  <dcterms:created xsi:type="dcterms:W3CDTF">2019-06-07T06:32:00Z</dcterms:created>
  <dcterms:modified xsi:type="dcterms:W3CDTF">2019-11-07T07:34:00Z</dcterms:modified>
</cp:coreProperties>
</file>