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5D" w:rsidRDefault="0028685D" w:rsidP="002868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28685D" w:rsidRDefault="0028685D" w:rsidP="002868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28685D" w:rsidRDefault="0028685D" w:rsidP="002868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28685D" w:rsidRDefault="0028685D" w:rsidP="002868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 апреля 2020 г. N 434</w:t>
      </w:r>
    </w:p>
    <w:p w:rsidR="0028685D" w:rsidRDefault="0028685D" w:rsidP="002868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28685D" w:rsidRDefault="0028685D" w:rsidP="002868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ПЕРЕЧНЯ</w:t>
      </w:r>
    </w:p>
    <w:p w:rsidR="0028685D" w:rsidRDefault="0028685D" w:rsidP="002868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ОТРАСЛЕЙ РОССИЙСКОЙ ЭКОНОМИКИ, В НАИБОЛЬШЕЙ СТЕПЕНИ</w:t>
      </w:r>
    </w:p>
    <w:p w:rsidR="0028685D" w:rsidRDefault="0028685D" w:rsidP="002868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ПОСТРАДАВШИХ В УСЛОВИЯХ УХУДШЕНИЯ СИТУАЦИИ В РЕЗУЛЬТАТЕ</w:t>
      </w:r>
    </w:p>
    <w:p w:rsidR="0028685D" w:rsidRDefault="0028685D" w:rsidP="002868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РАСПРОСТРАНЕНИЯ НОВОЙ КОРОНАВИРУСНОЙ ИНФЕКЦИИ</w:t>
      </w:r>
    </w:p>
    <w:p w:rsidR="0028685D" w:rsidRDefault="0028685D" w:rsidP="002868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28685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10.04.2020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18.04.2020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12.05.2020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26.05.2020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28685D" w:rsidRDefault="0028685D" w:rsidP="00286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85D" w:rsidRDefault="0028685D" w:rsidP="00286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Российской Федерации постановляет:</w:t>
      </w:r>
    </w:p>
    <w:p w:rsidR="0028685D" w:rsidRDefault="0028685D" w:rsidP="00286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инфекции.</w:t>
      </w:r>
    </w:p>
    <w:p w:rsidR="0028685D" w:rsidRDefault="0028685D" w:rsidP="00286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Par32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перечень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утвержденный настоящим постановлением, </w:t>
      </w:r>
      <w:proofErr w:type="gramStart"/>
      <w:r>
        <w:rPr>
          <w:rFonts w:ascii="Arial" w:hAnsi="Arial" w:cs="Arial"/>
          <w:sz w:val="20"/>
          <w:szCs w:val="20"/>
        </w:rPr>
        <w:t>используется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целях применения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consultantplus://offline/ref=54610F372D812CE77EC4F211189887D7F29722CA7A65B34D3470B17F385190623F1E4F8B8B6B8957651E54901F5C9A20CE37C6B47CDCA31BbBQ4H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части 1 статьи 7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>
        <w:rPr>
          <w:rFonts w:ascii="Arial" w:hAnsi="Arial" w:cs="Arial"/>
          <w:sz w:val="20"/>
          <w:szCs w:val="20"/>
        </w:rPr>
        <w:t xml:space="preserve">вступления в силу указанного Федерального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consultantplus://offline/ref=54610F372D812CE77EC4F211189887D7F29722CA7A65B34D3470B17F385190622D1E17878A6D975F600B02C159b0Q9H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закона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с кредитором - кредитной организацией или </w:t>
      </w:r>
      <w:proofErr w:type="spellStart"/>
      <w:r>
        <w:rPr>
          <w:rFonts w:ascii="Arial" w:hAnsi="Arial" w:cs="Arial"/>
          <w:sz w:val="20"/>
          <w:szCs w:val="20"/>
        </w:rPr>
        <w:t>некредитной</w:t>
      </w:r>
      <w:proofErr w:type="spellEnd"/>
      <w:r>
        <w:rPr>
          <w:rFonts w:ascii="Arial" w:hAnsi="Arial" w:cs="Arial"/>
          <w:sz w:val="20"/>
          <w:szCs w:val="20"/>
        </w:rPr>
        <w:t xml:space="preserve">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</w:t>
      </w:r>
      <w:proofErr w:type="gramEnd"/>
      <w:r>
        <w:rPr>
          <w:rFonts w:ascii="Arial" w:hAnsi="Arial" w:cs="Arial"/>
          <w:sz w:val="20"/>
          <w:szCs w:val="20"/>
        </w:rP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28685D" w:rsidRDefault="0028685D" w:rsidP="00286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consultantplus://offline/ref=54610F372D812CE77EC4F211189887D7F2962BCF7C67B34D3470B17F385190623F1E4F8B8B6B895F6F1E54901F5C9A20CE37C6B47CDCA31BbBQ4H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Постановления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Правительства РФ от 18.04.2020 N 540)</w:t>
      </w:r>
    </w:p>
    <w:p w:rsidR="0028685D" w:rsidRDefault="0028685D" w:rsidP="002868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Настоящее постановление вступает в силу со дня вступления в силу Федерального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consultantplus://offline/ref=54610F372D812CE77EC4F211189887D7F29722CA7A65B34D3470B17F385190622D1E17878A6D975F600B02C159b0Q9H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закона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28685D" w:rsidRDefault="0028685D" w:rsidP="00286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85D" w:rsidRDefault="0028685D" w:rsidP="002868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28685D" w:rsidRDefault="0028685D" w:rsidP="002868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8685D" w:rsidRDefault="0028685D" w:rsidP="002868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М.МИШУСТИН</w:t>
      </w:r>
    </w:p>
    <w:p w:rsidR="0028685D" w:rsidRDefault="0028685D" w:rsidP="00286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85D" w:rsidRDefault="0028685D" w:rsidP="00286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85D" w:rsidRDefault="0028685D" w:rsidP="00286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85D" w:rsidRDefault="0028685D" w:rsidP="00286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85D" w:rsidRDefault="0028685D" w:rsidP="00286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85D" w:rsidRDefault="0028685D" w:rsidP="002868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28685D" w:rsidRDefault="0028685D" w:rsidP="002868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8685D" w:rsidRDefault="0028685D" w:rsidP="002868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8685D" w:rsidRDefault="0028685D" w:rsidP="002868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 апреля 2020 г. N 434</w:t>
      </w:r>
    </w:p>
    <w:p w:rsidR="0028685D" w:rsidRDefault="0028685D" w:rsidP="00286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85D" w:rsidRDefault="0028685D" w:rsidP="002868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2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28685D" w:rsidRDefault="0028685D" w:rsidP="002868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ОТРАСЛЕЙ РОССИЙСКОЙ ЭКОНОМИКИ, В НАИБОЛЬШЕЙ СТЕПЕНИ</w:t>
      </w:r>
    </w:p>
    <w:p w:rsidR="0028685D" w:rsidRDefault="0028685D" w:rsidP="002868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ПОСТРАДАВШИХ В УСЛОВИЯХ УХУДШЕНИЯ СИТУАЦИИ В РЕЗУЛЬТАТЕ</w:t>
      </w:r>
    </w:p>
    <w:p w:rsidR="0028685D" w:rsidRDefault="0028685D" w:rsidP="002868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РАСПРОСТРАНЕНИЯ НОВОЙ КОРОНАВИРУСНОЙ ИНФЕКЦИИ</w:t>
      </w:r>
    </w:p>
    <w:p w:rsidR="0028685D" w:rsidRDefault="0028685D" w:rsidP="002868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28685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 xml:space="preserve">(в ред. Постановлений Правительства РФ от 10.04.2020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consultantplus://offline/ref=54610F372D812CE77EC4F211189887D7F2962BC97067B34D3470B17F385190623F1E4F8B8B6B895F631E54901F5C9A20CE37C6B47CDCA31BbBQ4H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479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18.04.2020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consultantplus://offline/ref=54610F372D812CE77EC4F211189887D7F2962BCF7C67B34D3470B17F385190623F1E4F8B8B6B895E661E54901F5C9A20CE37C6B47CDCA31BbBQ4H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540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12.05.2020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consultantplus://offline/ref=54610F372D812CE77EC4F211189887D7F29629CA7A6FB34D3470B17F385190623F1E4F8B8B6B895F631E54901F5C9A20CE37C6B47CDCA31BbBQ4H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657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26.05.2020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consultantplus://offline/ref=54610F372D812CE77EC4F211189887D7F29628C17A6FB34D3470B17F385190623F1E4F8B8B6B895F631E54901F5C9A20CE37C6B47CDCA31BbBQ4H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745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28685D" w:rsidRDefault="0028685D" w:rsidP="00286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28685D">
        <w:tc>
          <w:tcPr>
            <w:tcW w:w="7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consultantplus://offline/ref=54610F372D812CE77EC4F211189887D7F2962BC17961B34D3470B17F385190622D1E17878A6D975F600B02C159b0Q9H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ОКВЭД 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Авиаперевозки, аэропортовая деятельность, автоперевозки</w:t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consultantplus://offline/ref=54610F372D812CE77EC4F211189887D7F2962BC17961B34D3470B17F385190623F1E4F8B8B68805B661E54901F5C9A20CE37C6B47CDCA31BbBQ4H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49.3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consultantplus://offline/ref=54610F372D812CE77EC4F211189887D7F2962BC17961B34D3470B17F385190623F1E4F8B8B688056661E54901F5C9A20CE37C6B47CDCA31BbBQ4H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49.4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пассажирского воздушного транспорта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consultantplus://offline/ref=54610F372D812CE77EC4F211189887D7F2962BC17961B34D3470B17F385190623F1E4F8B8B6F885E641E54901F5C9A20CE37C6B47CDCA31BbBQ4H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51.1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грузового воздушного транспорта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consultantplus://offline/ref=54610F372D812CE77EC4F211189887D7F2962BC17961B34D3470B17F385190623F1E4F8B8B6F885D621E54901F5C9A20CE37C6B47CDCA31BbBQ4H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51.21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bottom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автовокзалов и автостанций</w:t>
            </w:r>
          </w:p>
        </w:tc>
        <w:tc>
          <w:tcPr>
            <w:tcW w:w="1757" w:type="dxa"/>
            <w:vAlign w:val="bottom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consultantplus://offline/ref=54610F372D812CE77EC4F211189887D7F2962BC17961B34D3470B17F385190623F1E4F898260DD0E22400DC05D179727D62BC6B0b6Q2H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52.21.21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757" w:type="dxa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consultantplus://offline/ref=54610F372D812CE77EC4F211189887D7F2962BC17961B34D3470B17F385190623F1E4F8B8B6F8B5C631E54901F5C9A20CE37C6B47CDCA31BbBQ4H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52.23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9070" w:type="dxa"/>
            <w:gridSpan w:val="2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consultantplus://offline/ref=54610F372D812CE77EC4F211189887D7F29628C17A6FB34D3470B17F385190623F1E4F8B8B6B895E661E54901F5C9A20CE37C6B47CDCA31BbBQ4H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Постановления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26.05.2020 N 745)</w:t>
            </w:r>
          </w:p>
        </w:tc>
      </w:tr>
      <w:tr w:rsidR="0028685D">
        <w:tc>
          <w:tcPr>
            <w:tcW w:w="9070" w:type="dxa"/>
            <w:gridSpan w:val="2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Культура, организация досуга и развлечений</w:t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consultantplus://offline/ref=54610F372D812CE77EC4F211189887D7F2962BC17961B34D3470B17F385190623F1E4F8B8B6E8D5B621E54901F5C9A20CE37C6B47CDCA31BbBQ4H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области демонстрации кинофильмов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consultantplus://offline/ref=54610F372D812CE77EC4F211189887D7F2962BC17961B34D3470B17F385190623F1E4F8B8B6F8D5D661E54901F5C9A20CE37C6B47CDCA31BbBQ4H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59.14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9070" w:type="dxa"/>
            <w:gridSpan w:val="2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consultantplus://offline/ref=54610F372D812CE77EC4F211189887D7F2962BC97067B34D3470B17F385190623F1E4F8B8B6B895F601E54901F5C9A20CE37C6B47CDCA31BbBQ4H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Постановлением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10.04.2020 N 479)</w:t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музеев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consultantplus://offline/ref=54610F372D812CE77EC4F211189887D7F2962BC17961B34D3470B17F385190623F1E4F8B8B6E8D58661E54901F5C9A20CE37C6B47CDCA31BbBQ4H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91.02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9070" w:type="dxa"/>
            <w:gridSpan w:val="2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consultantplus://offline/ref=54610F372D812CE77EC4F211189887D7F2962BCF7C67B34D3470B17F385190623F1E4F8B8B6B895E671E54901F5C9A20CE37C6B47CDCA31BbBQ4H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Постановлением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18.04.2020 N 540)</w:t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зоопарков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consultantplus://offline/ref=54610F372D812CE77EC4F211189887D7F2962BC17961B34D3470B17F385190623F1E4F8B8B6E8D58601E54901F5C9A20CE37C6B47CDCA31BbBQ4H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91.04.1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9070" w:type="dxa"/>
            <w:gridSpan w:val="2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consultantplus://offline/ref=54610F372D812CE77EC4F211189887D7F2962BCF7C67B34D3470B17F385190623F1E4F8B8B6B895E621E54901F5C9A20CE37C6B47CDCA31BbBQ4H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Постановлением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18.04.2020 N 540)</w:t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изделий народных художественных промыслов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consultantplus://offline/ref=54610F372D812CE77EC4F211189887D7F2962BC17961B34D3470B17F385190623F1E4F8B8B698F586F1E54901F5C9A20CE37C6B47CDCA31BbBQ4H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32.99.8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9070" w:type="dxa"/>
            <w:gridSpan w:val="2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consultantplus://offline/ref=54610F372D812CE77EC4F211189887D7F29629CA7A6FB34D3470B17F385190623F1E4F8B8B6B895F6F1E54901F5C9A20CE37C6B47CDCA31BbBQ4H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Постановлением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12.05.2020 N 657)</w:t>
            </w:r>
          </w:p>
        </w:tc>
      </w:tr>
      <w:tr w:rsidR="0028685D">
        <w:tc>
          <w:tcPr>
            <w:tcW w:w="9070" w:type="dxa"/>
            <w:gridSpan w:val="2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Физкультурно-оздоровительная деятельность и спорт</w:t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consultantplus://offline/ref=54610F372D812CE77EC4F211189887D7F2962BC17961B34D3470B17F385190623F1E4F8B8B6E8C5F611E54901F5C9A20CE37C6B47CDCA31BbBQ4H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физкультурно-оздоровительная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consultantplus://offline/ref=54610F372D812CE77EC4F211189887D7F2962BC17961B34D3470B17F385190623F1E4F8B8B6E8158671E54901F5C9A20CE37C6B47CDCA31BbBQ4H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96.04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санаторно-курортных организаций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consultantplus://offline/ref=54610F372D812CE77EC4F211189887D7F2962BC17961B34D3470B17F385190623F1E4F8B8B6E8D5F631E54901F5C9A20CE37C6B47CDCA31BbBQ4H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86.90.4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9070" w:type="dxa"/>
            <w:gridSpan w:val="2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consultantplus://offline/ref=54610F372D812CE77EC4F211189887D7F2962BC17961B34D3470B17F385190623F1E4F8B8B6E885E6E1E54901F5C9A20CE37C6B47CDCA31BbBQ4H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79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9070" w:type="dxa"/>
            <w:gridSpan w:val="2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Гостиничный бизнес</w:t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consultantplus://offline/ref=54610F372D812CE77EC4F211189887D7F2962BC17961B34D3470B17F385190623F1E4F8B8B6F8A5F611E54901F5C9A20CE37C6B47CDCA31BbBQ4H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9070" w:type="dxa"/>
            <w:gridSpan w:val="2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 Общественное питание</w:t>
            </w:r>
          </w:p>
        </w:tc>
      </w:tr>
      <w:tr w:rsidR="0028685D">
        <w:tc>
          <w:tcPr>
            <w:tcW w:w="7313" w:type="dxa"/>
            <w:vAlign w:val="bottom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vAlign w:val="bottom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consultantplus://offline/ref=54610F372D812CE77EC4F211189887D7F2962BC17961B34D3470B17F385190623F1E4F8B8B6F8A5D601E54901F5C9A20CE37C6B47CDCA31BbBQ4H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9070" w:type="dxa"/>
            <w:gridSpan w:val="2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дополнительное детей и взрослых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consultantplus://offline/ref=54610F372D812CE77EC4F211189887D7F2962BC17961B34D3470B17F385190623F1E4F8B8B6E8A59671E54901F5C9A20CE37C6B47CDCA31BbBQ4H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85.41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услуг по дневному уходу за детьми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consultantplus://offline/ref=54610F372D812CE77EC4F211189887D7F2962BC17961B34D3470B17F385190623F1E4F8B8B6E8D5C611E54901F5C9A20CE37C6B47CDCA31BbBQ4H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88.91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9070" w:type="dxa"/>
            <w:gridSpan w:val="2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Деятельность по организации конференций и выставок</w:t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организации конференций и выставок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consultantplus://offline/ref=54610F372D812CE77EC4F211189887D7F2962BC17961B34D3470B17F385190623F1E4F8B8B6E88566E1E54901F5C9A20CE37C6B47CDCA31BbBQ4H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82.3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9070" w:type="dxa"/>
            <w:gridSpan w:val="2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consultantplus://offline/ref=54610F372D812CE77EC4F211189887D7F2962BC17961B34D3470B17F385190623F1E4F8B8B6E8C5A631E54901F5C9A20CE37C6B47CDCA31BbBQ4H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consultantplus://offline/ref=54610F372D812CE77EC4F211189887D7F2962BC17961B34D3470B17F385190623F1E4F8B8B6E8159651E54901F5C9A20CE37C6B47CDCA31BbBQ4H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96.01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bottom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vAlign w:val="bottom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consultantplus://offline/ref=54610F372D812CE77EC4F211189887D7F2962BC17961B34D3470B17F385190623F1E4F8B8B6E8C566F1E54901F5C9A20CE37C6B47CDCA31BbBQ4H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96.02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9070" w:type="dxa"/>
            <w:gridSpan w:val="2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Деятельность в области здравоохранения</w:t>
            </w:r>
          </w:p>
        </w:tc>
      </w:tr>
      <w:tr w:rsidR="0028685D">
        <w:tc>
          <w:tcPr>
            <w:tcW w:w="9070" w:type="dxa"/>
            <w:gridSpan w:val="2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consultantplus://offline/ref=54610F372D812CE77EC4F211189887D7F2962BC97067B34D3470B17F385190623F1E4F8B8B6B895F6F1E54901F5C9A20CE37C6B47CDCA31BbBQ4H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Постановлением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10.04.2020 N 479)</w:t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Стоматологическая практика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consultantplus://offline/ref=54610F372D812CE77EC4F211189887D7F2962BC17961B34D3470B17F385190623F1E4F8B8B6E8A56651E54901F5C9A20CE37C6B47CDCA31BbBQ4H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86.23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9070" w:type="dxa"/>
            <w:gridSpan w:val="2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Розничная торговля непродовольственными товарами</w:t>
            </w:r>
          </w:p>
        </w:tc>
      </w:tr>
      <w:tr w:rsidR="0028685D">
        <w:tc>
          <w:tcPr>
            <w:tcW w:w="9070" w:type="dxa"/>
            <w:gridSpan w:val="2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consultantplus://offline/ref=54610F372D812CE77EC4F211189887D7F2962BCF7C67B34D3470B17F385190623F1E4F8B8B6B895E601E54901F5C9A20CE37C6B47CDCA31BbBQ4H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Постановлением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18.04.2020 N 540)</w:t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consultantplus://offline/ref=54610F372D812CE77EC4F211189887D7F2962BC17961B34D3470B17F385190623F1E4F8B8B68895D6E1E54901F5C9A20CE37C6B47CDCA31BbBQ4H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45.11.2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consultantplus://offline/ref=54610F372D812CE77EC4F211189887D7F2962BC17961B34D3470B17F385190623F1E4F8B8B68895C661E54901F5C9A20CE37C6B47CDCA31BbBQ4H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45.11.3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Торговля розничная прочими автотранспортными средствами,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кроме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consultantplus://offline/ref=54610F372D812CE77EC4F211189887D7F2962BC17961B34D3470B17F385190623F1E4F8B8B68895B601E54901F5C9A20CE37C6B47CDCA31BbBQ4H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45.19.2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Торговля розничная прочими автотранспортными средствами, кроме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пассажирских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прочая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consultantplus://offline/ref=54610F372D812CE77EC4F211189887D7F2962BC17961B34D3470B17F385190623F1E4F8B8B68895B6E1E54901F5C9A20CE37C6B47CDCA31BbBQ4H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45.19.3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consultantplus://offline/ref=54610F372D812CE77EC4F211189887D7F2962BC17961B34D3470B17F385190623F1E4F8B8B6889586E1E54901F5C9A20CE37C6B47CDCA31BbBQ4H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45.32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consultantplus://offline/ref=54610F372D812CE77EC4F211189887D7F2962BC17961B34D3470B17F385190623F1E4F8B8B688956601E54901F5C9A20CE37C6B47CDCA31BbBQ4H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45.40.2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consultantplus://offline/ref=54610F372D812CE77EC4F211189887D7F2962BC17961B34D3470B17F385190623F1E4F8B8B6889566E1E54901F5C9A20CE37C6B47CDCA31BbBQ4H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45.40.3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consultantplus://offline/ref=54610F372D812CE77EC4F211189887D7F2962BC17961B34D3470B17F385190623F1E4F8B8B688C586E1E54901F5C9A20CE37C6B47CDCA31BbBQ4H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47.19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9070" w:type="dxa"/>
            <w:gridSpan w:val="2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consultantplus://offline/ref=54610F372D812CE77EC4F211189887D7F29629CA7A6FB34D3470B17F385190623F1E4F8B8B6B895E621E54901F5C9A20CE37C6B47CDCA31BbBQ4H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Постановления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12.05.2020 N 657)</w:t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consultantplus://offline/ref=54610F372D812CE77EC4F211189887D7F2962BC17961B34D3470B17F385190623F1E4F8B8B688F58641E54901F5C9A20CE37C6B47CDCA31BbBQ4H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47.4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consultantplus://offline/ref=54610F372D812CE77EC4F211189887D7F2962BC17961B34D3470B17F385190623F1E4F8B8B688F576E1E54901F5C9A20CE37C6B47CDCA31BbBQ4H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47.5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consultantplus://offline/ref=54610F372D812CE77EC4F211189887D7F2962BC17961B34D3470B17F385190623F1E4F8B8B688E5A661E54901F5C9A20CE37C6B47CDCA31BbBQ4H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47.6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consultantplus://offline/ref=54610F372D812CE77EC4F211189887D7F2962BC17961B34D3470B17F385190623F1E4F8B8B688E57661E54901F5C9A20CE37C6B47CDCA31BbBQ4H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47.7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consultantplus://offline/ref=54610F372D812CE77EC4F211189887D7F2962BC17961B34D3470B17F385190623F1E4F8B8B6881586E1E54901F5C9A20CE37C6B47CDCA31BbBQ4H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47.82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consultantplus://offline/ref=54610F372D812CE77EC4F211189887D7F2962BC17961B34D3470B17F385190623F1E4F8B8B688157621E54901F5C9A20CE37C6B47CDCA31BbBQ4H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47.89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осуществлению торговли через автоматы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consultantplus://offline/ref=54610F372D812CE77EC4F211189887D7F2962BC17961B34D3470B17F385190623F1E4F8B8B68805F601E54901F5C9A20CE37C6B47CDCA31BbBQ4H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47.99.2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685D">
        <w:tc>
          <w:tcPr>
            <w:tcW w:w="9070" w:type="dxa"/>
            <w:gridSpan w:val="2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consultantplus://offline/ref=54610F372D812CE77EC4F211189887D7F29629CA7A6FB34D3470B17F385190623F1E4F8B8B6B895D671E54901F5C9A20CE37C6B47CDCA31BbBQ4H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Постановлением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12.05.2020 N 657)</w:t>
            </w:r>
          </w:p>
        </w:tc>
      </w:tr>
      <w:tr w:rsidR="0028685D">
        <w:tc>
          <w:tcPr>
            <w:tcW w:w="9070" w:type="dxa"/>
            <w:gridSpan w:val="2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Средства массовой информации и производство печатной продукции</w:t>
            </w:r>
          </w:p>
        </w:tc>
      </w:tr>
      <w:tr w:rsidR="0028685D">
        <w:tc>
          <w:tcPr>
            <w:tcW w:w="9070" w:type="dxa"/>
            <w:gridSpan w:val="2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26.05.2020 N 745)</w:t>
            </w:r>
          </w:p>
        </w:tc>
      </w:tr>
      <w:tr w:rsidR="0028685D">
        <w:tc>
          <w:tcPr>
            <w:tcW w:w="7313" w:type="dxa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области телевизионного и радиовещания</w:t>
            </w:r>
          </w:p>
        </w:tc>
        <w:tc>
          <w:tcPr>
            <w:tcW w:w="1757" w:type="dxa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60</w:t>
              </w:r>
            </w:hyperlink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сетевых изданий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63.12.1</w:t>
              </w:r>
            </w:hyperlink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информационных агентств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63.91</w:t>
              </w:r>
            </w:hyperlink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Печатание газет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18.11</w:t>
              </w:r>
            </w:hyperlink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Издание книг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58.11</w:t>
              </w:r>
            </w:hyperlink>
          </w:p>
        </w:tc>
      </w:tr>
      <w:tr w:rsidR="0028685D">
        <w:tc>
          <w:tcPr>
            <w:tcW w:w="7313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Издание газет</w:t>
            </w:r>
          </w:p>
        </w:tc>
        <w:tc>
          <w:tcPr>
            <w:tcW w:w="1757" w:type="dxa"/>
            <w:vAlign w:val="center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58.13</w:t>
              </w:r>
            </w:hyperlink>
          </w:p>
        </w:tc>
      </w:tr>
      <w:tr w:rsidR="0028685D">
        <w:tc>
          <w:tcPr>
            <w:tcW w:w="7313" w:type="dxa"/>
            <w:tcBorders>
              <w:bottom w:val="single" w:sz="4" w:space="0" w:color="auto"/>
            </w:tcBorders>
            <w:vAlign w:val="bottom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Издание журналов и периодических изданий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bottom"/>
          </w:tcPr>
          <w:p w:rsidR="0028685D" w:rsidRDefault="00286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58.14</w:t>
              </w:r>
            </w:hyperlink>
          </w:p>
        </w:tc>
      </w:tr>
    </w:tbl>
    <w:p w:rsidR="0028685D" w:rsidRDefault="0028685D" w:rsidP="00286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85D" w:rsidRDefault="0028685D" w:rsidP="002868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2383" w:rsidRDefault="00D62383">
      <w:bookmarkStart w:id="1" w:name="_GoBack"/>
      <w:bookmarkEnd w:id="1"/>
    </w:p>
    <w:sectPr w:rsidR="00D62383" w:rsidSect="0033467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57"/>
    <w:rsid w:val="0028685D"/>
    <w:rsid w:val="008B2057"/>
    <w:rsid w:val="00D6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10F372D812CE77EC4F211189887D7F29628C17A6FB34D3470B17F385190623F1E4F8B8B6B895F631E54901F5C9A20CE37C6B47CDCA31BbBQ4H" TargetMode="External"/><Relationship Id="rId13" Type="http://schemas.openxmlformats.org/officeDocument/2006/relationships/hyperlink" Target="consultantplus://offline/ref=54610F372D812CE77EC4F211189887D7F2962BC17961B34D3470B17F385190623F1E4F8B8B6A8D5D651E54901F5C9A20CE37C6B47CDCA31BbBQ4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610F372D812CE77EC4F211189887D7F29629CA7A6FB34D3470B17F385190623F1E4F8B8B6B895F631E54901F5C9A20CE37C6B47CDCA31BbBQ4H" TargetMode="External"/><Relationship Id="rId12" Type="http://schemas.openxmlformats.org/officeDocument/2006/relationships/hyperlink" Target="consultantplus://offline/ref=54610F372D812CE77EC4F211189887D7F2962BC17961B34D3470B17F385190623F1E4F8B8B6F8C5B651E54901F5C9A20CE37C6B47CDCA31BbBQ4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610F372D812CE77EC4F211189887D7F2962BC17961B34D3470B17F385190623F1E4F8B8B6F8A56631E54901F5C9A20CE37C6B47CDCA31BbBQ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610F372D812CE77EC4F211189887D7F2962BCF7C67B34D3470B17F385190623F1E4F8B8B6B895F631E54901F5C9A20CE37C6B47CDCA31BbBQ4H" TargetMode="External"/><Relationship Id="rId11" Type="http://schemas.openxmlformats.org/officeDocument/2006/relationships/hyperlink" Target="consultantplus://offline/ref=54610F372D812CE77EC4F211189887D7F2962BC17961B34D3470B17F385190623F1E4F8B8B6F8C5C6F1E54901F5C9A20CE37C6B47CDCA31BbBQ4H" TargetMode="External"/><Relationship Id="rId5" Type="http://schemas.openxmlformats.org/officeDocument/2006/relationships/hyperlink" Target="consultantplus://offline/ref=54610F372D812CE77EC4F211189887D7F2962BC97067B34D3470B17F385190623F1E4F8B8B6B895F631E54901F5C9A20CE37C6B47CDCA31BbBQ4H" TargetMode="External"/><Relationship Id="rId15" Type="http://schemas.openxmlformats.org/officeDocument/2006/relationships/hyperlink" Target="consultantplus://offline/ref=54610F372D812CE77EC4F211189887D7F2962BC17961B34D3470B17F385190623F1E4F8B8B6F8A576F1E54901F5C9A20CE37C6B47CDCA31BbBQ4H" TargetMode="External"/><Relationship Id="rId10" Type="http://schemas.openxmlformats.org/officeDocument/2006/relationships/hyperlink" Target="consultantplus://offline/ref=54610F372D812CE77EC4F211189887D7F2962BC17961B34D3470B17F385190623F1E4F8B8B6F8D5C641E54901F5C9A20CE37C6B47CDCA31BbBQ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610F372D812CE77EC4F211189887D7F29628C17A6FB34D3470B17F385190623F1E4F8B8B6B895E601E54901F5C9A20CE37C6B47CDCA31BbBQ4H" TargetMode="External"/><Relationship Id="rId14" Type="http://schemas.openxmlformats.org/officeDocument/2006/relationships/hyperlink" Target="consultantplus://offline/ref=54610F372D812CE77EC4F211189887D7F2962BC17961B34D3470B17F385190623F1E4F8B8B6F8A58651E54901F5C9A20CE37C6B47CDCA31BbB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2020-06-16T07:19:00Z</cp:lastPrinted>
  <dcterms:created xsi:type="dcterms:W3CDTF">2020-06-16T07:17:00Z</dcterms:created>
  <dcterms:modified xsi:type="dcterms:W3CDTF">2020-06-16T07:19:00Z</dcterms:modified>
</cp:coreProperties>
</file>