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1507"/>
        <w:gridCol w:w="4254"/>
      </w:tblGrid>
      <w:tr w:rsidR="004E0ECA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707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CA" w:rsidRDefault="00132BE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</w:rPr>
              <w:t>УРЫСЫЕ ФЕДЕРАЦИЕ</w:t>
            </w:r>
          </w:p>
          <w:p w:rsidR="004E0ECA" w:rsidRDefault="00132BE2">
            <w:pPr>
              <w:pStyle w:val="1"/>
              <w:rPr>
                <w:rFonts w:ascii="Times New Roman" w:hAnsi="Times New Roman" w:cs="Times New Roman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</w:rPr>
              <w:t>АДЫГЭ РЕСПУБЛИК</w:t>
            </w:r>
          </w:p>
          <w:p w:rsidR="004E0ECA" w:rsidRDefault="00132BE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18"/>
              </w:rPr>
              <w:t>МУНИЦИПАЛЬНЭ  ГЪЭПСЫК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Э ЗИ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Э «НАТЫРБЫЕ  КЪОДЖЭ</w:t>
            </w:r>
          </w:p>
          <w:p w:rsidR="004E0ECA" w:rsidRDefault="00132BE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18"/>
              </w:rPr>
              <w:t>ПСЭУП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»</w:t>
            </w:r>
          </w:p>
          <w:p w:rsidR="004E0ECA" w:rsidRDefault="00132BE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385434 с. Натырбово,</w:t>
            </w:r>
          </w:p>
          <w:p w:rsidR="004E0ECA" w:rsidRDefault="00132BE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ул. Советская № 52</w:t>
            </w:r>
          </w:p>
          <w:p w:rsidR="004E0ECA" w:rsidRDefault="00132BE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тел./факс 9-76-69</w:t>
            </w:r>
          </w:p>
        </w:tc>
        <w:tc>
          <w:tcPr>
            <w:tcW w:w="1507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CA" w:rsidRDefault="00132BE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962" cy="790562"/>
                  <wp:effectExtent l="0" t="0" r="9388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62" cy="79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ECA" w:rsidRDefault="004E0E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CA" w:rsidRDefault="00132BE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РОССИЙСКАЯ ФЕДЕРАЦИЯ</w:t>
            </w:r>
          </w:p>
          <w:p w:rsidR="004E0ECA" w:rsidRDefault="00132BE2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АДЫГЕЯ</w:t>
            </w:r>
          </w:p>
          <w:p w:rsidR="004E0ECA" w:rsidRDefault="00132BE2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  <w:p w:rsidR="004E0ECA" w:rsidRDefault="00132BE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4E0ECA" w:rsidRDefault="00132BE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385434 с. Натырбово,</w:t>
            </w:r>
          </w:p>
          <w:p w:rsidR="004E0ECA" w:rsidRDefault="00132BE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ул. Советская № 52</w:t>
            </w:r>
          </w:p>
          <w:p w:rsidR="004E0ECA" w:rsidRDefault="00132BE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тел./факс 9-76-69</w:t>
            </w:r>
          </w:p>
        </w:tc>
      </w:tr>
    </w:tbl>
    <w:p w:rsidR="004E0ECA" w:rsidRDefault="00132BE2">
      <w:pPr>
        <w:pStyle w:val="Standard"/>
        <w:jc w:val="right"/>
      </w:pPr>
      <w:r>
        <w:t xml:space="preserve">         </w:t>
      </w:r>
    </w:p>
    <w:p w:rsidR="004E0ECA" w:rsidRDefault="00132BE2">
      <w:pPr>
        <w:pStyle w:val="Standard"/>
      </w:pPr>
      <w: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ПОСТАНОВЛЕНИЕ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</w:p>
    <w:p w:rsidR="004E0ECA" w:rsidRDefault="00132B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Главы муниципального образования</w:t>
      </w:r>
    </w:p>
    <w:p w:rsidR="004E0ECA" w:rsidRDefault="00132B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«Натырбовское сельское поселение»</w:t>
      </w:r>
    </w:p>
    <w:p w:rsidR="004E0ECA" w:rsidRDefault="004E0EC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E0ECA" w:rsidRDefault="00132BE2">
      <w:pPr>
        <w:pStyle w:val="Standard"/>
        <w:spacing w:line="276" w:lineRule="auto"/>
      </w:pPr>
      <w:r>
        <w:rPr>
          <w:rFonts w:ascii="Times New Roman" w:hAnsi="Times New Roman" w:cs="Times New Roman"/>
          <w:sz w:val="24"/>
          <w:u w:val="single"/>
        </w:rPr>
        <w:t xml:space="preserve">«1» октября  2020 г. </w:t>
      </w:r>
      <w:r>
        <w:rPr>
          <w:rFonts w:ascii="Times New Roman" w:hAnsi="Times New Roman" w:cs="Times New Roman"/>
          <w:sz w:val="24"/>
        </w:rPr>
        <w:t xml:space="preserve">                                   №  </w:t>
      </w:r>
      <w:r>
        <w:rPr>
          <w:rFonts w:ascii="Times New Roman" w:hAnsi="Times New Roman" w:cs="Times New Roman"/>
          <w:sz w:val="24"/>
          <w:u w:val="single"/>
        </w:rPr>
        <w:t>45</w:t>
      </w: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u w:val="single"/>
        </w:rPr>
        <w:t>с.Натырбово</w:t>
      </w:r>
    </w:p>
    <w:p w:rsidR="004E0ECA" w:rsidRDefault="004E0ECA">
      <w:pPr>
        <w:pStyle w:val="Standard"/>
        <w:tabs>
          <w:tab w:val="left" w:pos="219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E0ECA" w:rsidRDefault="00132BE2">
      <w:pPr>
        <w:pStyle w:val="a7"/>
        <w:jc w:val="center"/>
        <w:rPr>
          <w:b/>
        </w:rPr>
      </w:pPr>
      <w:r>
        <w:rPr>
          <w:b/>
        </w:rPr>
        <w:t>Об увеличении оплаты т</w:t>
      </w:r>
      <w:r>
        <w:rPr>
          <w:b/>
        </w:rPr>
        <w:t>руда работников муниципального образования «Натырбовское сельское поселение», замещающих должности, не являющиеся должностями муниципальной службы муниципального образования «Натырбовское сельское поселение»</w:t>
      </w:r>
    </w:p>
    <w:p w:rsidR="004E0ECA" w:rsidRDefault="004E0ECA">
      <w:pPr>
        <w:pStyle w:val="a7"/>
        <w:jc w:val="both"/>
      </w:pPr>
    </w:p>
    <w:p w:rsidR="004E0ECA" w:rsidRDefault="00132BE2">
      <w:pPr>
        <w:pStyle w:val="a7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целях обеспечения трудовых гарантий работнико</w:t>
      </w:r>
      <w:r>
        <w:rPr>
          <w:sz w:val="22"/>
          <w:szCs w:val="22"/>
        </w:rPr>
        <w:t>в муниципального образования «Натырбовское сельское поселение», замещающих должности, не являющиеся должностями муниципальной службы муниципального образования «Натырбовское сельское поселение»</w:t>
      </w:r>
    </w:p>
    <w:p w:rsidR="004E0ECA" w:rsidRDefault="004E0ECA">
      <w:pPr>
        <w:pStyle w:val="a7"/>
        <w:ind w:firstLine="567"/>
        <w:jc w:val="both"/>
      </w:pPr>
    </w:p>
    <w:p w:rsidR="004E0ECA" w:rsidRDefault="00132BE2">
      <w:pPr>
        <w:pStyle w:val="a7"/>
        <w:jc w:val="center"/>
      </w:pPr>
      <w:r>
        <w:t>ПОСТАНОВЛЯЮ:</w:t>
      </w:r>
    </w:p>
    <w:p w:rsidR="004E0ECA" w:rsidRDefault="004E0ECA">
      <w:pPr>
        <w:pStyle w:val="a7"/>
        <w:jc w:val="center"/>
      </w:pPr>
    </w:p>
    <w:p w:rsidR="004E0ECA" w:rsidRDefault="00132BE2">
      <w:pPr>
        <w:pStyle w:val="a6"/>
        <w:numPr>
          <w:ilvl w:val="0"/>
          <w:numId w:val="47"/>
        </w:numPr>
        <w:tabs>
          <w:tab w:val="left" w:pos="2190"/>
        </w:tabs>
        <w:autoSpaceDE w:val="0"/>
      </w:pPr>
      <w:r>
        <w:rPr>
          <w:rFonts w:ascii="Times New Roman" w:hAnsi="Times New Roman" w:cs="Times New Roman"/>
          <w:sz w:val="24"/>
        </w:rPr>
        <w:t xml:space="preserve">Увеличить в 1.038 раза должностные оклады </w:t>
      </w:r>
      <w:r>
        <w:rPr>
          <w:rFonts w:ascii="Times New Roman" w:hAnsi="Times New Roman" w:cs="Times New Roman"/>
          <w:sz w:val="24"/>
        </w:rPr>
        <w:t>работников муниципального образования «Натырбовское сельское поселение», замещающих должности, не являющиеся должностями муниципальной службы муниципального образования «Натырбовское сельское поселение» установленные в соответствии с постановлением главы м</w:t>
      </w:r>
      <w:r>
        <w:rPr>
          <w:rFonts w:ascii="Times New Roman" w:hAnsi="Times New Roman" w:cs="Times New Roman"/>
          <w:sz w:val="24"/>
        </w:rPr>
        <w:t>униципального образования «Натырбовское сельское поселение» от 29 апреля 2019 года №15 «Об  оплате труда работников в муниципальном образовании « Натырбовское сельское поселение»</w:t>
      </w:r>
      <w:r>
        <w:rPr>
          <w:rFonts w:ascii="Times New Roman" w:hAnsi="Times New Roman" w:cs="Times New Roman"/>
          <w:bCs/>
          <w:color w:val="000000"/>
          <w:sz w:val="24"/>
        </w:rPr>
        <w:t>, замещающих должности не являющиеся должностями муниципальной службы муниципа</w:t>
      </w:r>
      <w:r>
        <w:rPr>
          <w:rFonts w:ascii="Times New Roman" w:hAnsi="Times New Roman" w:cs="Times New Roman"/>
          <w:bCs/>
          <w:color w:val="000000"/>
          <w:sz w:val="24"/>
        </w:rPr>
        <w:t>льного образования «Натырбовское сельское поселение»»</w:t>
      </w:r>
      <w:r>
        <w:rPr>
          <w:rFonts w:ascii="Times New Roman" w:hAnsi="Times New Roman" w:cs="Times New Roman"/>
          <w:sz w:val="24"/>
        </w:rPr>
        <w:t>, согласно приложению № 1 к настоящему Постановлению.</w:t>
      </w:r>
    </w:p>
    <w:p w:rsidR="004E0ECA" w:rsidRDefault="00132BE2">
      <w:pPr>
        <w:pStyle w:val="Standard"/>
        <w:numPr>
          <w:ilvl w:val="0"/>
          <w:numId w:val="47"/>
        </w:numPr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исполнением настоящего постановления  возложить на главного специалиста –финансиста  муниципального образования «Натырбовское сельское </w:t>
      </w:r>
      <w:r>
        <w:rPr>
          <w:rFonts w:ascii="Times New Roman" w:hAnsi="Times New Roman" w:cs="Times New Roman"/>
          <w:sz w:val="24"/>
        </w:rPr>
        <w:t>поселение»      Чарунову Л.А.</w:t>
      </w:r>
    </w:p>
    <w:p w:rsidR="004E0ECA" w:rsidRDefault="00132BE2">
      <w:pPr>
        <w:pStyle w:val="Standard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4E0ECA" w:rsidRDefault="00132BE2">
      <w:pPr>
        <w:pStyle w:val="Standard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по        </w:t>
      </w:r>
    </w:p>
    <w:p w:rsidR="004E0ECA" w:rsidRDefault="00132BE2">
      <w:pPr>
        <w:pStyle w:val="Standard"/>
        <w:ind w:left="720"/>
      </w:pPr>
      <w:r>
        <w:rPr>
          <w:rFonts w:ascii="Times New Roman" w:hAnsi="Times New Roman" w:cs="Times New Roman"/>
          <w:sz w:val="24"/>
        </w:rPr>
        <w:t xml:space="preserve">адресу:  </w:t>
      </w:r>
      <w:r>
        <w:rPr>
          <w:rFonts w:ascii="Times New Roman" w:hAnsi="Times New Roman" w:cs="Times New Roman"/>
          <w:sz w:val="24"/>
          <w:u w:val="single"/>
        </w:rPr>
        <w:t>//</w:t>
      </w:r>
      <w:r>
        <w:rPr>
          <w:rFonts w:ascii="Times New Roman" w:hAnsi="Times New Roman" w:cs="Times New Roman"/>
          <w:sz w:val="24"/>
          <w:u w:val="single"/>
          <w:lang w:val="en-US"/>
        </w:rPr>
        <w:t>adm</w:t>
      </w:r>
      <w:r>
        <w:rPr>
          <w:rFonts w:ascii="Times New Roman" w:hAnsi="Times New Roman" w:cs="Times New Roman"/>
          <w:sz w:val="24"/>
          <w:u w:val="single"/>
        </w:rPr>
        <w:t>-</w:t>
      </w:r>
      <w:r>
        <w:rPr>
          <w:rFonts w:ascii="Times New Roman" w:hAnsi="Times New Roman" w:cs="Times New Roman"/>
          <w:sz w:val="24"/>
          <w:u w:val="single"/>
          <w:lang w:val="en-US"/>
        </w:rPr>
        <w:t>natyrbovo</w:t>
      </w:r>
      <w:r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u w:val="single"/>
        </w:rPr>
        <w:t>//</w:t>
      </w:r>
    </w:p>
    <w:p w:rsidR="004E0ECA" w:rsidRDefault="00132BE2">
      <w:pPr>
        <w:pStyle w:val="a7"/>
        <w:numPr>
          <w:ilvl w:val="0"/>
          <w:numId w:val="47"/>
        </w:numPr>
      </w:pPr>
      <w:r>
        <w:t>Настоящее Постанов</w:t>
      </w:r>
      <w:r>
        <w:t xml:space="preserve">ление вступает в силу со дня его официального обнародования  и   </w:t>
      </w:r>
    </w:p>
    <w:p w:rsidR="004E0ECA" w:rsidRDefault="00132BE2">
      <w:pPr>
        <w:pStyle w:val="a7"/>
        <w:ind w:left="720"/>
      </w:pPr>
      <w:r>
        <w:t>распространяется на правоотношения, возникшие с 1 октября 2020 года.</w:t>
      </w:r>
    </w:p>
    <w:p w:rsidR="004E0ECA" w:rsidRDefault="004E0ECA">
      <w:pPr>
        <w:pStyle w:val="a7"/>
      </w:pPr>
    </w:p>
    <w:p w:rsidR="004E0ECA" w:rsidRDefault="004E0ECA">
      <w:pPr>
        <w:pStyle w:val="a7"/>
        <w:jc w:val="both"/>
      </w:pPr>
    </w:p>
    <w:p w:rsidR="004E0ECA" w:rsidRDefault="004E0ECA">
      <w:pPr>
        <w:pStyle w:val="a7"/>
        <w:jc w:val="both"/>
      </w:pPr>
    </w:p>
    <w:p w:rsidR="004E0ECA" w:rsidRDefault="004E0ECA">
      <w:pPr>
        <w:pStyle w:val="a7"/>
        <w:jc w:val="both"/>
      </w:pPr>
    </w:p>
    <w:p w:rsidR="004E0ECA" w:rsidRDefault="004E0ECA">
      <w:pPr>
        <w:pStyle w:val="a7"/>
        <w:jc w:val="both"/>
      </w:pPr>
    </w:p>
    <w:p w:rsidR="004E0ECA" w:rsidRDefault="004E0ECA">
      <w:pPr>
        <w:pStyle w:val="a7"/>
        <w:jc w:val="both"/>
      </w:pPr>
    </w:p>
    <w:p w:rsidR="004E0ECA" w:rsidRDefault="00132BE2">
      <w:pPr>
        <w:pStyle w:val="a7"/>
        <w:jc w:val="both"/>
      </w:pPr>
      <w:r>
        <w:t xml:space="preserve"> Глава муниципального образования</w:t>
      </w:r>
    </w:p>
    <w:p w:rsidR="004E0ECA" w:rsidRDefault="00132BE2">
      <w:pPr>
        <w:pStyle w:val="a7"/>
        <w:jc w:val="both"/>
      </w:pPr>
      <w:r>
        <w:t xml:space="preserve"> «Натырбовское сельское поселение»</w:t>
      </w:r>
      <w:r>
        <w:tab/>
      </w:r>
      <w:r>
        <w:tab/>
      </w:r>
      <w:r>
        <w:tab/>
        <w:t xml:space="preserve">           </w:t>
      </w:r>
      <w:r>
        <w:tab/>
        <w:t>Н.В. Касицына</w:t>
      </w:r>
    </w:p>
    <w:p w:rsidR="004E0ECA" w:rsidRDefault="004E0ECA">
      <w:pPr>
        <w:pStyle w:val="a7"/>
        <w:jc w:val="both"/>
      </w:pPr>
    </w:p>
    <w:p w:rsidR="004E0ECA" w:rsidRDefault="004E0ECA">
      <w:pPr>
        <w:pStyle w:val="a7"/>
        <w:jc w:val="both"/>
      </w:pPr>
    </w:p>
    <w:p w:rsidR="004E0ECA" w:rsidRDefault="004E0ECA">
      <w:pPr>
        <w:pStyle w:val="a7"/>
        <w:jc w:val="both"/>
      </w:pPr>
    </w:p>
    <w:p w:rsidR="004E0ECA" w:rsidRDefault="004E0ECA">
      <w:pPr>
        <w:pStyle w:val="a7"/>
        <w:jc w:val="both"/>
      </w:pPr>
    </w:p>
    <w:p w:rsidR="004E0ECA" w:rsidRDefault="004E0ECA">
      <w:pPr>
        <w:pStyle w:val="a7"/>
        <w:jc w:val="both"/>
      </w:pPr>
    </w:p>
    <w:p w:rsidR="004E0ECA" w:rsidRDefault="004E0ECA">
      <w:pPr>
        <w:pStyle w:val="a7"/>
        <w:jc w:val="both"/>
      </w:pPr>
    </w:p>
    <w:p w:rsidR="004E0ECA" w:rsidRDefault="004E0ECA">
      <w:pPr>
        <w:pStyle w:val="a7"/>
        <w:jc w:val="both"/>
      </w:pPr>
    </w:p>
    <w:p w:rsidR="004E0ECA" w:rsidRDefault="004E0ECA">
      <w:pPr>
        <w:pStyle w:val="a7"/>
        <w:jc w:val="both"/>
      </w:pPr>
    </w:p>
    <w:p w:rsidR="004E0ECA" w:rsidRDefault="004E0ECA">
      <w:pPr>
        <w:pStyle w:val="a7"/>
        <w:jc w:val="both"/>
      </w:pPr>
    </w:p>
    <w:p w:rsidR="004E0ECA" w:rsidRDefault="00132BE2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4E0ECA" w:rsidRDefault="00132BE2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Постановлению главы</w:t>
      </w:r>
    </w:p>
    <w:p w:rsidR="004E0ECA" w:rsidRDefault="00132BE2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4E0ECA" w:rsidRDefault="00132BE2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«Натырбовское сельское поселение»</w:t>
      </w:r>
    </w:p>
    <w:p w:rsidR="004E0ECA" w:rsidRDefault="00132BE2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от «1» октября  2020 года № 45</w:t>
      </w:r>
    </w:p>
    <w:p w:rsidR="004E0ECA" w:rsidRDefault="004E0ECA">
      <w:pPr>
        <w:pStyle w:val="Standard"/>
        <w:ind w:left="360"/>
        <w:jc w:val="right"/>
        <w:rPr>
          <w:rFonts w:ascii="Times New Roman" w:hAnsi="Times New Roman" w:cs="Times New Roman"/>
          <w:sz w:val="24"/>
        </w:rPr>
      </w:pPr>
    </w:p>
    <w:p w:rsidR="004E0ECA" w:rsidRDefault="004E0ECA">
      <w:pPr>
        <w:pStyle w:val="Standard"/>
        <w:ind w:left="360"/>
        <w:jc w:val="right"/>
        <w:rPr>
          <w:rFonts w:ascii="Times New Roman" w:hAnsi="Times New Roman" w:cs="Times New Roman"/>
          <w:sz w:val="24"/>
        </w:rPr>
      </w:pPr>
    </w:p>
    <w:p w:rsidR="004E0ECA" w:rsidRDefault="004E0ECA">
      <w:pPr>
        <w:pStyle w:val="Standard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4E0ECA" w:rsidRDefault="004E0ECA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4E0ECA" w:rsidRDefault="004E0ECA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4E0ECA" w:rsidRDefault="004E0ECA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E0ECA" w:rsidRDefault="00132BE2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Размеры</w:t>
      </w:r>
    </w:p>
    <w:p w:rsidR="004E0ECA" w:rsidRDefault="00132BE2">
      <w:pPr>
        <w:pStyle w:val="Standard"/>
        <w:jc w:val="center"/>
      </w:pPr>
      <w:r>
        <w:rPr>
          <w:rFonts w:ascii="Times New Roman" w:hAnsi="Times New Roman"/>
          <w:bCs/>
          <w:sz w:val="26"/>
          <w:szCs w:val="26"/>
        </w:rPr>
        <w:t>должностных окладов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работников муниципального образования «Натырбовское  сельское поселение», замещающих </w:t>
      </w:r>
      <w:r>
        <w:rPr>
          <w:rFonts w:ascii="Times New Roman" w:hAnsi="Times New Roman"/>
          <w:sz w:val="26"/>
          <w:szCs w:val="26"/>
        </w:rPr>
        <w:t>должности, не являющиеся должностями муниципальной службы муниципального образования «Натырбовское  сельское поселение»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4E0ECA" w:rsidRDefault="004E0ECA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E0ECA" w:rsidRDefault="004E0ECA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E0EC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CA" w:rsidRDefault="00132B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CA" w:rsidRDefault="00132B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Размер должностного оклада</w:t>
            </w:r>
          </w:p>
          <w:p w:rsidR="004E0ECA" w:rsidRDefault="00132B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(в рублях)</w:t>
            </w:r>
          </w:p>
        </w:tc>
      </w:tr>
      <w:tr w:rsidR="004E0EC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CA" w:rsidRDefault="00132BE2">
            <w:pPr>
              <w:pStyle w:val="Standard"/>
              <w:spacing w:line="276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Водитель служебного автомобиля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CA" w:rsidRDefault="00132B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2910</w:t>
            </w:r>
          </w:p>
        </w:tc>
      </w:tr>
      <w:tr w:rsidR="004E0EC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CA" w:rsidRDefault="00132BE2">
            <w:pPr>
              <w:pStyle w:val="Standard"/>
              <w:spacing w:line="276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Уборщик служебных помещений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CA" w:rsidRDefault="00132B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2382</w:t>
            </w:r>
          </w:p>
        </w:tc>
      </w:tr>
    </w:tbl>
    <w:p w:rsidR="004E0ECA" w:rsidRDefault="004E0ECA">
      <w:pPr>
        <w:pStyle w:val="Standard"/>
        <w:tabs>
          <w:tab w:val="left" w:pos="2190"/>
        </w:tabs>
        <w:spacing w:line="276" w:lineRule="auto"/>
        <w:jc w:val="center"/>
      </w:pPr>
    </w:p>
    <w:sectPr w:rsidR="004E0ECA">
      <w:headerReference w:type="default" r:id="rId9"/>
      <w:pgSz w:w="11906" w:h="16838"/>
      <w:pgMar w:top="709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E2" w:rsidRDefault="00132BE2">
      <w:pPr>
        <w:spacing w:after="0" w:line="240" w:lineRule="auto"/>
      </w:pPr>
      <w:r>
        <w:separator/>
      </w:r>
    </w:p>
  </w:endnote>
  <w:endnote w:type="continuationSeparator" w:id="0">
    <w:p w:rsidR="00132BE2" w:rsidRDefault="0013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E2" w:rsidRDefault="00132B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2BE2" w:rsidRDefault="0013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2A" w:rsidRDefault="00132BE2">
    <w:pPr>
      <w:pStyle w:val="a8"/>
    </w:pPr>
  </w:p>
  <w:p w:rsidR="0032282A" w:rsidRDefault="00132B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C5A"/>
    <w:multiLevelType w:val="multilevel"/>
    <w:tmpl w:val="49906768"/>
    <w:styleLink w:val="WWNum9"/>
    <w:lvl w:ilvl="0">
      <w:start w:val="19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7F115F"/>
    <w:multiLevelType w:val="multilevel"/>
    <w:tmpl w:val="16285B9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9B507C7"/>
    <w:multiLevelType w:val="multilevel"/>
    <w:tmpl w:val="3A20402C"/>
    <w:styleLink w:val="WWNum2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B4F0625"/>
    <w:multiLevelType w:val="multilevel"/>
    <w:tmpl w:val="B448D40C"/>
    <w:styleLink w:val="WWNum20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>
    <w:nsid w:val="131546D0"/>
    <w:multiLevelType w:val="multilevel"/>
    <w:tmpl w:val="93B4F46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41652BD"/>
    <w:multiLevelType w:val="multilevel"/>
    <w:tmpl w:val="B0B21C08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69917FC"/>
    <w:multiLevelType w:val="multilevel"/>
    <w:tmpl w:val="A030E5DA"/>
    <w:styleLink w:val="WWNum37"/>
    <w:lvl w:ilvl="0">
      <w:start w:val="1"/>
      <w:numFmt w:val="decimal"/>
      <w:lvlText w:val="%1.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6F43541"/>
    <w:multiLevelType w:val="multilevel"/>
    <w:tmpl w:val="8520888C"/>
    <w:styleLink w:val="WWNum2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4145E09"/>
    <w:multiLevelType w:val="multilevel"/>
    <w:tmpl w:val="9F7AA71E"/>
    <w:styleLink w:val="WWNum29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7854B2D"/>
    <w:multiLevelType w:val="multilevel"/>
    <w:tmpl w:val="829615A8"/>
    <w:styleLink w:val="WWNum2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98879A4"/>
    <w:multiLevelType w:val="multilevel"/>
    <w:tmpl w:val="B5261C4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DC405AA"/>
    <w:multiLevelType w:val="multilevel"/>
    <w:tmpl w:val="0960FB0C"/>
    <w:styleLink w:val="WWNum6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F143E7D"/>
    <w:multiLevelType w:val="multilevel"/>
    <w:tmpl w:val="10222BEC"/>
    <w:styleLink w:val="WWNum10"/>
    <w:lvl w:ilvl="0">
      <w:start w:val="2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2510084"/>
    <w:multiLevelType w:val="multilevel"/>
    <w:tmpl w:val="E59E9146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53623CA"/>
    <w:multiLevelType w:val="multilevel"/>
    <w:tmpl w:val="71228864"/>
    <w:styleLink w:val="WWNum8"/>
    <w:lvl w:ilvl="0">
      <w:start w:val="1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7685469"/>
    <w:multiLevelType w:val="multilevel"/>
    <w:tmpl w:val="3426108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77E1694"/>
    <w:multiLevelType w:val="multilevel"/>
    <w:tmpl w:val="B9DE04A4"/>
    <w:styleLink w:val="WWNum1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7">
    <w:nsid w:val="38BA68CC"/>
    <w:multiLevelType w:val="multilevel"/>
    <w:tmpl w:val="38965572"/>
    <w:styleLink w:val="WWNum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ADC4C58"/>
    <w:multiLevelType w:val="multilevel"/>
    <w:tmpl w:val="17EAC058"/>
    <w:styleLink w:val="WWNum3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B061965"/>
    <w:multiLevelType w:val="multilevel"/>
    <w:tmpl w:val="FF1A3FA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BE90E33"/>
    <w:multiLevelType w:val="multilevel"/>
    <w:tmpl w:val="D4BCDBB2"/>
    <w:styleLink w:val="WWNum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CFB171A"/>
    <w:multiLevelType w:val="multilevel"/>
    <w:tmpl w:val="EAE05A56"/>
    <w:styleLink w:val="WWNum42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D1B643A"/>
    <w:multiLevelType w:val="multilevel"/>
    <w:tmpl w:val="C7C091A4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D31458F"/>
    <w:multiLevelType w:val="multilevel"/>
    <w:tmpl w:val="744291B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EEB7292"/>
    <w:multiLevelType w:val="multilevel"/>
    <w:tmpl w:val="31F29490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4AB13F4"/>
    <w:multiLevelType w:val="multilevel"/>
    <w:tmpl w:val="5A420EEA"/>
    <w:styleLink w:val="WWNum1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6">
    <w:nsid w:val="44BE78F6"/>
    <w:multiLevelType w:val="multilevel"/>
    <w:tmpl w:val="8092DA7A"/>
    <w:styleLink w:val="WWNum3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4EA0F6B"/>
    <w:multiLevelType w:val="multilevel"/>
    <w:tmpl w:val="6D9200D6"/>
    <w:styleLink w:val="WWNum1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8">
    <w:nsid w:val="46DF1573"/>
    <w:multiLevelType w:val="multilevel"/>
    <w:tmpl w:val="189A30D4"/>
    <w:styleLink w:val="WWNum3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75E2110"/>
    <w:multiLevelType w:val="multilevel"/>
    <w:tmpl w:val="127A25D2"/>
    <w:styleLink w:val="WWNum7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89C577B"/>
    <w:multiLevelType w:val="multilevel"/>
    <w:tmpl w:val="A0428E46"/>
    <w:styleLink w:val="WWNum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4A8E7B48"/>
    <w:multiLevelType w:val="multilevel"/>
    <w:tmpl w:val="8136710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2EA32EF"/>
    <w:multiLevelType w:val="multilevel"/>
    <w:tmpl w:val="4D16D74A"/>
    <w:styleLink w:val="WWNum1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3">
    <w:nsid w:val="564E4509"/>
    <w:multiLevelType w:val="multilevel"/>
    <w:tmpl w:val="46D49DB2"/>
    <w:styleLink w:val="WWNum2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594D2DFB"/>
    <w:multiLevelType w:val="multilevel"/>
    <w:tmpl w:val="481CD76A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E401764"/>
    <w:multiLevelType w:val="multilevel"/>
    <w:tmpl w:val="0FC452B8"/>
    <w:styleLink w:val="WWNum23"/>
    <w:lvl w:ilvl="0">
      <w:numFmt w:val="bullet"/>
      <w:lvlText w:val="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6">
    <w:nsid w:val="5E7F05B7"/>
    <w:multiLevelType w:val="multilevel"/>
    <w:tmpl w:val="B56A4A30"/>
    <w:styleLink w:val="WWNum3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35D40F7"/>
    <w:multiLevelType w:val="multilevel"/>
    <w:tmpl w:val="29BECD32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7D365CD"/>
    <w:multiLevelType w:val="multilevel"/>
    <w:tmpl w:val="8FDEC384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7F317B4"/>
    <w:multiLevelType w:val="multilevel"/>
    <w:tmpl w:val="3146CB72"/>
    <w:styleLink w:val="WWNum32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69DD018F"/>
    <w:multiLevelType w:val="multilevel"/>
    <w:tmpl w:val="F3D0156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BDE72B0"/>
    <w:multiLevelType w:val="multilevel"/>
    <w:tmpl w:val="3FE81BD2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10C29ED"/>
    <w:multiLevelType w:val="multilevel"/>
    <w:tmpl w:val="307C8D7A"/>
    <w:styleLink w:val="WWNum1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3">
    <w:nsid w:val="746D4863"/>
    <w:multiLevelType w:val="multilevel"/>
    <w:tmpl w:val="6E80B642"/>
    <w:styleLink w:val="WWNum40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77501BAF"/>
    <w:multiLevelType w:val="multilevel"/>
    <w:tmpl w:val="5A3037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35F7F"/>
    <w:multiLevelType w:val="multilevel"/>
    <w:tmpl w:val="C2C220A8"/>
    <w:styleLink w:val="WWNum2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E61311C"/>
    <w:multiLevelType w:val="multilevel"/>
    <w:tmpl w:val="6E74D258"/>
    <w:styleLink w:val="WWNum4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</w:num>
  <w:num w:numId="2">
    <w:abstractNumId w:val="38"/>
  </w:num>
  <w:num w:numId="3">
    <w:abstractNumId w:val="4"/>
  </w:num>
  <w:num w:numId="4">
    <w:abstractNumId w:val="40"/>
  </w:num>
  <w:num w:numId="5">
    <w:abstractNumId w:val="19"/>
  </w:num>
  <w:num w:numId="6">
    <w:abstractNumId w:val="1"/>
  </w:num>
  <w:num w:numId="7">
    <w:abstractNumId w:val="17"/>
  </w:num>
  <w:num w:numId="8">
    <w:abstractNumId w:val="11"/>
  </w:num>
  <w:num w:numId="9">
    <w:abstractNumId w:val="29"/>
  </w:num>
  <w:num w:numId="10">
    <w:abstractNumId w:val="14"/>
  </w:num>
  <w:num w:numId="11">
    <w:abstractNumId w:val="0"/>
  </w:num>
  <w:num w:numId="12">
    <w:abstractNumId w:val="12"/>
  </w:num>
  <w:num w:numId="13">
    <w:abstractNumId w:val="13"/>
  </w:num>
  <w:num w:numId="14">
    <w:abstractNumId w:val="41"/>
  </w:num>
  <w:num w:numId="15">
    <w:abstractNumId w:val="31"/>
  </w:num>
  <w:num w:numId="16">
    <w:abstractNumId w:val="15"/>
  </w:num>
  <w:num w:numId="17">
    <w:abstractNumId w:val="16"/>
  </w:num>
  <w:num w:numId="18">
    <w:abstractNumId w:val="27"/>
  </w:num>
  <w:num w:numId="19">
    <w:abstractNumId w:val="25"/>
  </w:num>
  <w:num w:numId="20">
    <w:abstractNumId w:val="32"/>
  </w:num>
  <w:num w:numId="21">
    <w:abstractNumId w:val="42"/>
  </w:num>
  <w:num w:numId="22">
    <w:abstractNumId w:val="3"/>
  </w:num>
  <w:num w:numId="23">
    <w:abstractNumId w:val="30"/>
  </w:num>
  <w:num w:numId="24">
    <w:abstractNumId w:val="23"/>
  </w:num>
  <w:num w:numId="25">
    <w:abstractNumId w:val="35"/>
  </w:num>
  <w:num w:numId="26">
    <w:abstractNumId w:val="33"/>
  </w:num>
  <w:num w:numId="27">
    <w:abstractNumId w:val="7"/>
  </w:num>
  <w:num w:numId="28">
    <w:abstractNumId w:val="45"/>
  </w:num>
  <w:num w:numId="29">
    <w:abstractNumId w:val="9"/>
  </w:num>
  <w:num w:numId="30">
    <w:abstractNumId w:val="2"/>
  </w:num>
  <w:num w:numId="31">
    <w:abstractNumId w:val="8"/>
  </w:num>
  <w:num w:numId="32">
    <w:abstractNumId w:val="37"/>
  </w:num>
  <w:num w:numId="33">
    <w:abstractNumId w:val="20"/>
  </w:num>
  <w:num w:numId="34">
    <w:abstractNumId w:val="39"/>
  </w:num>
  <w:num w:numId="35">
    <w:abstractNumId w:val="22"/>
  </w:num>
  <w:num w:numId="36">
    <w:abstractNumId w:val="36"/>
  </w:num>
  <w:num w:numId="37">
    <w:abstractNumId w:val="18"/>
  </w:num>
  <w:num w:numId="38">
    <w:abstractNumId w:val="26"/>
  </w:num>
  <w:num w:numId="39">
    <w:abstractNumId w:val="6"/>
  </w:num>
  <w:num w:numId="40">
    <w:abstractNumId w:val="28"/>
  </w:num>
  <w:num w:numId="41">
    <w:abstractNumId w:val="24"/>
  </w:num>
  <w:num w:numId="42">
    <w:abstractNumId w:val="43"/>
  </w:num>
  <w:num w:numId="43">
    <w:abstractNumId w:val="34"/>
  </w:num>
  <w:num w:numId="44">
    <w:abstractNumId w:val="21"/>
  </w:num>
  <w:num w:numId="45">
    <w:abstractNumId w:val="46"/>
  </w:num>
  <w:num w:numId="46">
    <w:abstractNumId w:val="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0ECA"/>
    <w:rsid w:val="00132BE2"/>
    <w:rsid w:val="004E0ECA"/>
    <w:rsid w:val="00D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eastAsia="Lucida Sans Unicode" w:hAnsi="Arial"/>
      <w:sz w:val="21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00"/>
    </w:pPr>
    <w:rPr>
      <w:rFonts w:ascii="Microsoft Sans Serif" w:hAnsi="Microsoft Sans Serif" w:cs="Microsoft Sans Serif"/>
    </w:rPr>
  </w:style>
  <w:style w:type="paragraph" w:customStyle="1" w:styleId="ab">
    <w:name w:val="Стиль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Pr>
      <w:rFonts w:cs="Times New Roman"/>
    </w:rPr>
  </w:style>
  <w:style w:type="character" w:customStyle="1" w:styleId="af0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ConsPlusTitle0">
    <w:name w:val="ConsPlusTitle Знак"/>
    <w:rPr>
      <w:rFonts w:ascii="Calibri" w:eastAsia="Times New Roman" w:hAnsi="Calibri" w:cs="Calibri"/>
      <w:b/>
      <w:bCs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f1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rPr>
      <w:color w:val="008000"/>
    </w:rPr>
  </w:style>
  <w:style w:type="character" w:styleId="af3">
    <w:name w:val="Emphasis"/>
    <w:basedOn w:val="a0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b w:val="0"/>
      <w:sz w:val="22"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b w:val="0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5">
    <w:name w:val="WW8Num5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  <w:style w:type="numbering" w:customStyle="1" w:styleId="WWNum20">
    <w:name w:val="WWNum20"/>
    <w:basedOn w:val="a2"/>
    <w:pPr>
      <w:numPr>
        <w:numId w:val="22"/>
      </w:numPr>
    </w:pPr>
  </w:style>
  <w:style w:type="numbering" w:customStyle="1" w:styleId="WWNum21">
    <w:name w:val="WWNum21"/>
    <w:basedOn w:val="a2"/>
    <w:pPr>
      <w:numPr>
        <w:numId w:val="23"/>
      </w:numPr>
    </w:pPr>
  </w:style>
  <w:style w:type="numbering" w:customStyle="1" w:styleId="WWNum22">
    <w:name w:val="WWNum22"/>
    <w:basedOn w:val="a2"/>
    <w:pPr>
      <w:numPr>
        <w:numId w:val="24"/>
      </w:numPr>
    </w:pPr>
  </w:style>
  <w:style w:type="numbering" w:customStyle="1" w:styleId="WWNum23">
    <w:name w:val="WWNum23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0">
    <w:name w:val="WWNum30"/>
    <w:basedOn w:val="a2"/>
    <w:pPr>
      <w:numPr>
        <w:numId w:val="32"/>
      </w:numPr>
    </w:pPr>
  </w:style>
  <w:style w:type="numbering" w:customStyle="1" w:styleId="WWNum31">
    <w:name w:val="WWNum31"/>
    <w:basedOn w:val="a2"/>
    <w:pPr>
      <w:numPr>
        <w:numId w:val="33"/>
      </w:numPr>
    </w:pPr>
  </w:style>
  <w:style w:type="numbering" w:customStyle="1" w:styleId="WWNum32">
    <w:name w:val="WWNum32"/>
    <w:basedOn w:val="a2"/>
    <w:pPr>
      <w:numPr>
        <w:numId w:val="34"/>
      </w:numPr>
    </w:pPr>
  </w:style>
  <w:style w:type="numbering" w:customStyle="1" w:styleId="WWNum33">
    <w:name w:val="WWNum33"/>
    <w:basedOn w:val="a2"/>
    <w:pPr>
      <w:numPr>
        <w:numId w:val="35"/>
      </w:numPr>
    </w:pPr>
  </w:style>
  <w:style w:type="numbering" w:customStyle="1" w:styleId="WWNum34">
    <w:name w:val="WWNum34"/>
    <w:basedOn w:val="a2"/>
    <w:pPr>
      <w:numPr>
        <w:numId w:val="36"/>
      </w:numPr>
    </w:pPr>
  </w:style>
  <w:style w:type="numbering" w:customStyle="1" w:styleId="WWNum35">
    <w:name w:val="WWNum35"/>
    <w:basedOn w:val="a2"/>
    <w:pPr>
      <w:numPr>
        <w:numId w:val="37"/>
      </w:numPr>
    </w:pPr>
  </w:style>
  <w:style w:type="numbering" w:customStyle="1" w:styleId="WWNum36">
    <w:name w:val="WWNum36"/>
    <w:basedOn w:val="a2"/>
    <w:pPr>
      <w:numPr>
        <w:numId w:val="38"/>
      </w:numPr>
    </w:pPr>
  </w:style>
  <w:style w:type="numbering" w:customStyle="1" w:styleId="WWNum37">
    <w:name w:val="WWNum37"/>
    <w:basedOn w:val="a2"/>
    <w:pPr>
      <w:numPr>
        <w:numId w:val="39"/>
      </w:numPr>
    </w:pPr>
  </w:style>
  <w:style w:type="numbering" w:customStyle="1" w:styleId="WWNum38">
    <w:name w:val="WWNum38"/>
    <w:basedOn w:val="a2"/>
    <w:pPr>
      <w:numPr>
        <w:numId w:val="40"/>
      </w:numPr>
    </w:pPr>
  </w:style>
  <w:style w:type="numbering" w:customStyle="1" w:styleId="WWNum39">
    <w:name w:val="WWNum39"/>
    <w:basedOn w:val="a2"/>
    <w:pPr>
      <w:numPr>
        <w:numId w:val="41"/>
      </w:numPr>
    </w:pPr>
  </w:style>
  <w:style w:type="numbering" w:customStyle="1" w:styleId="WWNum40">
    <w:name w:val="WWNum40"/>
    <w:basedOn w:val="a2"/>
    <w:pPr>
      <w:numPr>
        <w:numId w:val="42"/>
      </w:numPr>
    </w:pPr>
  </w:style>
  <w:style w:type="numbering" w:customStyle="1" w:styleId="WWNum41">
    <w:name w:val="WWNum41"/>
    <w:basedOn w:val="a2"/>
    <w:pPr>
      <w:numPr>
        <w:numId w:val="43"/>
      </w:numPr>
    </w:pPr>
  </w:style>
  <w:style w:type="numbering" w:customStyle="1" w:styleId="WWNum42">
    <w:name w:val="WWNum42"/>
    <w:basedOn w:val="a2"/>
    <w:pPr>
      <w:numPr>
        <w:numId w:val="44"/>
      </w:numPr>
    </w:pPr>
  </w:style>
  <w:style w:type="numbering" w:customStyle="1" w:styleId="WWNum43">
    <w:name w:val="WWNum43"/>
    <w:basedOn w:val="a2"/>
    <w:pPr>
      <w:numPr>
        <w:numId w:val="45"/>
      </w:numPr>
    </w:pPr>
  </w:style>
  <w:style w:type="numbering" w:customStyle="1" w:styleId="WWNum44">
    <w:name w:val="WWNum44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eastAsia="Lucida Sans Unicode" w:hAnsi="Arial"/>
      <w:sz w:val="21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00"/>
    </w:pPr>
    <w:rPr>
      <w:rFonts w:ascii="Microsoft Sans Serif" w:hAnsi="Microsoft Sans Serif" w:cs="Microsoft Sans Serif"/>
    </w:rPr>
  </w:style>
  <w:style w:type="paragraph" w:customStyle="1" w:styleId="ab">
    <w:name w:val="Стиль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Pr>
      <w:rFonts w:cs="Times New Roman"/>
    </w:rPr>
  </w:style>
  <w:style w:type="character" w:customStyle="1" w:styleId="af0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ConsPlusTitle0">
    <w:name w:val="ConsPlusTitle Знак"/>
    <w:rPr>
      <w:rFonts w:ascii="Calibri" w:eastAsia="Times New Roman" w:hAnsi="Calibri" w:cs="Calibri"/>
      <w:b/>
      <w:bCs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f1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rPr>
      <w:color w:val="008000"/>
    </w:rPr>
  </w:style>
  <w:style w:type="character" w:styleId="af3">
    <w:name w:val="Emphasis"/>
    <w:basedOn w:val="a0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b w:val="0"/>
      <w:sz w:val="22"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b w:val="0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5">
    <w:name w:val="WW8Num5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  <w:style w:type="numbering" w:customStyle="1" w:styleId="WWNum20">
    <w:name w:val="WWNum20"/>
    <w:basedOn w:val="a2"/>
    <w:pPr>
      <w:numPr>
        <w:numId w:val="22"/>
      </w:numPr>
    </w:pPr>
  </w:style>
  <w:style w:type="numbering" w:customStyle="1" w:styleId="WWNum21">
    <w:name w:val="WWNum21"/>
    <w:basedOn w:val="a2"/>
    <w:pPr>
      <w:numPr>
        <w:numId w:val="23"/>
      </w:numPr>
    </w:pPr>
  </w:style>
  <w:style w:type="numbering" w:customStyle="1" w:styleId="WWNum22">
    <w:name w:val="WWNum22"/>
    <w:basedOn w:val="a2"/>
    <w:pPr>
      <w:numPr>
        <w:numId w:val="24"/>
      </w:numPr>
    </w:pPr>
  </w:style>
  <w:style w:type="numbering" w:customStyle="1" w:styleId="WWNum23">
    <w:name w:val="WWNum23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0">
    <w:name w:val="WWNum30"/>
    <w:basedOn w:val="a2"/>
    <w:pPr>
      <w:numPr>
        <w:numId w:val="32"/>
      </w:numPr>
    </w:pPr>
  </w:style>
  <w:style w:type="numbering" w:customStyle="1" w:styleId="WWNum31">
    <w:name w:val="WWNum31"/>
    <w:basedOn w:val="a2"/>
    <w:pPr>
      <w:numPr>
        <w:numId w:val="33"/>
      </w:numPr>
    </w:pPr>
  </w:style>
  <w:style w:type="numbering" w:customStyle="1" w:styleId="WWNum32">
    <w:name w:val="WWNum32"/>
    <w:basedOn w:val="a2"/>
    <w:pPr>
      <w:numPr>
        <w:numId w:val="34"/>
      </w:numPr>
    </w:pPr>
  </w:style>
  <w:style w:type="numbering" w:customStyle="1" w:styleId="WWNum33">
    <w:name w:val="WWNum33"/>
    <w:basedOn w:val="a2"/>
    <w:pPr>
      <w:numPr>
        <w:numId w:val="35"/>
      </w:numPr>
    </w:pPr>
  </w:style>
  <w:style w:type="numbering" w:customStyle="1" w:styleId="WWNum34">
    <w:name w:val="WWNum34"/>
    <w:basedOn w:val="a2"/>
    <w:pPr>
      <w:numPr>
        <w:numId w:val="36"/>
      </w:numPr>
    </w:pPr>
  </w:style>
  <w:style w:type="numbering" w:customStyle="1" w:styleId="WWNum35">
    <w:name w:val="WWNum35"/>
    <w:basedOn w:val="a2"/>
    <w:pPr>
      <w:numPr>
        <w:numId w:val="37"/>
      </w:numPr>
    </w:pPr>
  </w:style>
  <w:style w:type="numbering" w:customStyle="1" w:styleId="WWNum36">
    <w:name w:val="WWNum36"/>
    <w:basedOn w:val="a2"/>
    <w:pPr>
      <w:numPr>
        <w:numId w:val="38"/>
      </w:numPr>
    </w:pPr>
  </w:style>
  <w:style w:type="numbering" w:customStyle="1" w:styleId="WWNum37">
    <w:name w:val="WWNum37"/>
    <w:basedOn w:val="a2"/>
    <w:pPr>
      <w:numPr>
        <w:numId w:val="39"/>
      </w:numPr>
    </w:pPr>
  </w:style>
  <w:style w:type="numbering" w:customStyle="1" w:styleId="WWNum38">
    <w:name w:val="WWNum38"/>
    <w:basedOn w:val="a2"/>
    <w:pPr>
      <w:numPr>
        <w:numId w:val="40"/>
      </w:numPr>
    </w:pPr>
  </w:style>
  <w:style w:type="numbering" w:customStyle="1" w:styleId="WWNum39">
    <w:name w:val="WWNum39"/>
    <w:basedOn w:val="a2"/>
    <w:pPr>
      <w:numPr>
        <w:numId w:val="41"/>
      </w:numPr>
    </w:pPr>
  </w:style>
  <w:style w:type="numbering" w:customStyle="1" w:styleId="WWNum40">
    <w:name w:val="WWNum40"/>
    <w:basedOn w:val="a2"/>
    <w:pPr>
      <w:numPr>
        <w:numId w:val="42"/>
      </w:numPr>
    </w:pPr>
  </w:style>
  <w:style w:type="numbering" w:customStyle="1" w:styleId="WWNum41">
    <w:name w:val="WWNum41"/>
    <w:basedOn w:val="a2"/>
    <w:pPr>
      <w:numPr>
        <w:numId w:val="43"/>
      </w:numPr>
    </w:pPr>
  </w:style>
  <w:style w:type="numbering" w:customStyle="1" w:styleId="WWNum42">
    <w:name w:val="WWNum42"/>
    <w:basedOn w:val="a2"/>
    <w:pPr>
      <w:numPr>
        <w:numId w:val="44"/>
      </w:numPr>
    </w:pPr>
  </w:style>
  <w:style w:type="numbering" w:customStyle="1" w:styleId="WWNum43">
    <w:name w:val="WWNum43"/>
    <w:basedOn w:val="a2"/>
    <w:pPr>
      <w:numPr>
        <w:numId w:val="45"/>
      </w:numPr>
    </w:pPr>
  </w:style>
  <w:style w:type="numbering" w:customStyle="1" w:styleId="WWNum44">
    <w:name w:val="WWNum44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2020-10-02T06:48:00Z</cp:lastPrinted>
  <dcterms:created xsi:type="dcterms:W3CDTF">2020-10-29T10:23:00Z</dcterms:created>
  <dcterms:modified xsi:type="dcterms:W3CDTF">2020-10-29T10:23:00Z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