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3E" w:rsidRPr="001C253E" w:rsidRDefault="001C253E" w:rsidP="001C253E">
      <w:pPr>
        <w:suppressAutoHyphens w:val="0"/>
        <w:jc w:val="center"/>
        <w:rPr>
          <w:b/>
          <w:sz w:val="24"/>
          <w:szCs w:val="24"/>
          <w:lang w:eastAsia="ru-RU"/>
        </w:rPr>
      </w:pPr>
      <w:r w:rsidRPr="001C253E">
        <w:rPr>
          <w:b/>
          <w:sz w:val="24"/>
          <w:szCs w:val="24"/>
          <w:lang w:eastAsia="ru-RU"/>
        </w:rPr>
        <w:t>Уведомление</w:t>
      </w:r>
    </w:p>
    <w:p w:rsidR="001C253E" w:rsidRPr="001C253E" w:rsidRDefault="001C253E" w:rsidP="001C253E">
      <w:pPr>
        <w:suppressAutoHyphens w:val="0"/>
        <w:jc w:val="center"/>
        <w:rPr>
          <w:b/>
          <w:sz w:val="24"/>
          <w:szCs w:val="24"/>
          <w:lang w:eastAsia="ru-RU"/>
        </w:rPr>
      </w:pPr>
      <w:r w:rsidRPr="001C253E">
        <w:rPr>
          <w:b/>
          <w:sz w:val="24"/>
          <w:szCs w:val="24"/>
          <w:lang w:eastAsia="ru-RU"/>
        </w:rPr>
        <w:t>о проведении публичных консультаций в целях экспертизы</w:t>
      </w:r>
    </w:p>
    <w:p w:rsidR="001C253E" w:rsidRDefault="001C253E" w:rsidP="001C253E">
      <w:pPr>
        <w:suppressAutoHyphens w:val="0"/>
        <w:jc w:val="center"/>
        <w:rPr>
          <w:b/>
          <w:sz w:val="24"/>
          <w:szCs w:val="24"/>
          <w:lang w:eastAsia="ru-RU"/>
        </w:rPr>
      </w:pPr>
      <w:r w:rsidRPr="001C253E">
        <w:rPr>
          <w:b/>
          <w:sz w:val="24"/>
          <w:szCs w:val="24"/>
          <w:lang w:eastAsia="ru-RU"/>
        </w:rPr>
        <w:t>муниципального нормативного правового акта</w:t>
      </w:r>
    </w:p>
    <w:p w:rsidR="00DF0BFA" w:rsidRPr="0064246B" w:rsidRDefault="00DF0BFA" w:rsidP="0064246B">
      <w:pPr>
        <w:suppressAutoHyphens w:val="0"/>
        <w:jc w:val="both"/>
        <w:rPr>
          <w:sz w:val="24"/>
          <w:szCs w:val="24"/>
          <w:lang w:eastAsia="ru-RU"/>
        </w:rPr>
      </w:pPr>
    </w:p>
    <w:p w:rsidR="0064246B" w:rsidRPr="0064246B" w:rsidRDefault="001C253E" w:rsidP="0064246B">
      <w:pPr>
        <w:pStyle w:val="1"/>
        <w:tabs>
          <w:tab w:val="num" w:pos="0"/>
          <w:tab w:val="left" w:pos="708"/>
        </w:tabs>
        <w:jc w:val="both"/>
        <w:rPr>
          <w:b w:val="0"/>
          <w:bCs w:val="0"/>
          <w:sz w:val="24"/>
        </w:rPr>
      </w:pPr>
      <w:r w:rsidRPr="0064246B">
        <w:rPr>
          <w:b w:val="0"/>
          <w:color w:val="000000"/>
          <w:sz w:val="26"/>
          <w:szCs w:val="26"/>
        </w:rPr>
        <w:t>Настоящим Администрация муниципального образования «</w:t>
      </w:r>
      <w:proofErr w:type="spellStart"/>
      <w:r w:rsidR="004E13F9" w:rsidRPr="0064246B">
        <w:rPr>
          <w:b w:val="0"/>
          <w:color w:val="000000"/>
          <w:sz w:val="26"/>
          <w:szCs w:val="26"/>
        </w:rPr>
        <w:t>Натырбовское</w:t>
      </w:r>
      <w:proofErr w:type="spellEnd"/>
      <w:r w:rsidRPr="0064246B">
        <w:rPr>
          <w:b w:val="0"/>
          <w:color w:val="000000"/>
          <w:sz w:val="26"/>
          <w:szCs w:val="26"/>
        </w:rPr>
        <w:t xml:space="preserve"> сельское поселение» уведомляет о проведении публичных консультаций в целях экспертизы </w:t>
      </w:r>
      <w:r w:rsidRPr="0064246B">
        <w:rPr>
          <w:b w:val="0"/>
          <w:sz w:val="26"/>
          <w:szCs w:val="26"/>
        </w:rPr>
        <w:t>муниципального нормативного правового акта</w:t>
      </w:r>
      <w:proofErr w:type="gramStart"/>
      <w:r w:rsidR="0064246B" w:rsidRPr="0064246B">
        <w:rPr>
          <w:b w:val="0"/>
          <w:sz w:val="24"/>
        </w:rPr>
        <w:t xml:space="preserve"> О</w:t>
      </w:r>
      <w:proofErr w:type="gramEnd"/>
      <w:r w:rsidR="0064246B" w:rsidRPr="0064246B">
        <w:rPr>
          <w:b w:val="0"/>
          <w:sz w:val="24"/>
        </w:rPr>
        <w:t xml:space="preserve">б утверждении  муниципальной программы </w:t>
      </w:r>
      <w:r w:rsidR="0064246B" w:rsidRPr="0064246B">
        <w:rPr>
          <w:b w:val="0"/>
          <w:bCs w:val="0"/>
          <w:spacing w:val="-7"/>
          <w:sz w:val="24"/>
        </w:rPr>
        <w:t xml:space="preserve">«Поддержка и развитие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64246B" w:rsidRPr="0064246B">
        <w:rPr>
          <w:b w:val="0"/>
          <w:bCs w:val="0"/>
          <w:sz w:val="24"/>
        </w:rPr>
        <w:t>муниципального образования «</w:t>
      </w:r>
      <w:proofErr w:type="spellStart"/>
      <w:r w:rsidR="0064246B" w:rsidRPr="0064246B">
        <w:rPr>
          <w:b w:val="0"/>
          <w:bCs w:val="0"/>
          <w:sz w:val="24"/>
        </w:rPr>
        <w:t>Натырбовское</w:t>
      </w:r>
      <w:proofErr w:type="spellEnd"/>
      <w:r w:rsidR="0064246B" w:rsidRPr="0064246B">
        <w:rPr>
          <w:b w:val="0"/>
          <w:bCs w:val="0"/>
          <w:sz w:val="24"/>
        </w:rPr>
        <w:t xml:space="preserve"> сельское поселение»  </w:t>
      </w:r>
      <w:proofErr w:type="spellStart"/>
      <w:r w:rsidR="0064246B" w:rsidRPr="0064246B">
        <w:rPr>
          <w:b w:val="0"/>
          <w:bCs w:val="0"/>
          <w:sz w:val="24"/>
        </w:rPr>
        <w:t>Кошехабльского</w:t>
      </w:r>
      <w:proofErr w:type="spellEnd"/>
      <w:r w:rsidR="0064246B" w:rsidRPr="0064246B">
        <w:rPr>
          <w:b w:val="0"/>
          <w:bCs w:val="0"/>
          <w:sz w:val="24"/>
        </w:rPr>
        <w:t xml:space="preserve"> района </w:t>
      </w:r>
      <w:r w:rsidR="0064246B" w:rsidRPr="0064246B">
        <w:rPr>
          <w:b w:val="0"/>
          <w:bCs w:val="0"/>
          <w:spacing w:val="-6"/>
          <w:sz w:val="24"/>
        </w:rPr>
        <w:t>на 2021 год»</w:t>
      </w:r>
    </w:p>
    <w:p w:rsidR="001C253E" w:rsidRPr="00BF5360" w:rsidRDefault="001C253E" w:rsidP="0064246B">
      <w:pPr>
        <w:pBdr>
          <w:top w:val="single" w:sz="6" w:space="0"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b/>
          <w:color w:val="000000"/>
          <w:sz w:val="26"/>
          <w:szCs w:val="26"/>
          <w:lang w:eastAsia="ru-RU"/>
        </w:rPr>
      </w:pPr>
      <w:r w:rsidRPr="00BF5360">
        <w:rPr>
          <w:b/>
          <w:bCs/>
          <w:color w:val="000000"/>
          <w:sz w:val="26"/>
          <w:szCs w:val="26"/>
          <w:lang w:eastAsia="ru-RU"/>
        </w:rPr>
        <w:t>Орган, осуществляющий экспертизу муниципальных нормативных правовых актов:</w:t>
      </w:r>
      <w:r w:rsidRPr="00BF5360">
        <w:rPr>
          <w:b/>
          <w:color w:val="000000"/>
          <w:sz w:val="26"/>
          <w:szCs w:val="26"/>
          <w:lang w:eastAsia="ru-RU"/>
        </w:rPr>
        <w:t xml:space="preserve"> Администрация муниципального образования «Майское сельское поселение»</w:t>
      </w:r>
    </w:p>
    <w:p w:rsidR="001C253E" w:rsidRPr="00BF5360" w:rsidRDefault="001C253E" w:rsidP="001C253E">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color w:val="000000"/>
          <w:sz w:val="26"/>
          <w:szCs w:val="26"/>
          <w:lang w:eastAsia="ru-RU"/>
        </w:rPr>
      </w:pPr>
      <w:r w:rsidRPr="00BF5360">
        <w:rPr>
          <w:b/>
          <w:bCs/>
          <w:color w:val="000000"/>
          <w:sz w:val="26"/>
          <w:szCs w:val="26"/>
          <w:lang w:eastAsia="ru-RU"/>
        </w:rPr>
        <w:t>Период проведения публичных консультаций:</w:t>
      </w:r>
    </w:p>
    <w:p w:rsidR="00D22A03" w:rsidRPr="00BF5360" w:rsidRDefault="001C253E" w:rsidP="001C253E">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rFonts w:ascii="Georgia" w:hAnsi="Georgia"/>
          <w:b/>
          <w:bCs/>
          <w:sz w:val="26"/>
          <w:szCs w:val="26"/>
          <w:lang w:eastAsia="ru-RU"/>
        </w:rPr>
      </w:pPr>
      <w:r w:rsidRPr="00BF5360">
        <w:rPr>
          <w:rFonts w:ascii="Georgia" w:hAnsi="Georgia"/>
          <w:b/>
          <w:bCs/>
          <w:sz w:val="26"/>
          <w:szCs w:val="26"/>
          <w:lang w:eastAsia="ru-RU"/>
        </w:rPr>
        <w:t>«</w:t>
      </w:r>
      <w:r w:rsidR="002579FC">
        <w:rPr>
          <w:rFonts w:ascii="Georgia" w:hAnsi="Georgia"/>
          <w:b/>
          <w:bCs/>
          <w:sz w:val="26"/>
          <w:szCs w:val="26"/>
          <w:lang w:eastAsia="ru-RU"/>
        </w:rPr>
        <w:t>12.12</w:t>
      </w:r>
      <w:r w:rsidR="0032477D">
        <w:rPr>
          <w:rFonts w:ascii="Georgia" w:hAnsi="Georgia"/>
          <w:b/>
          <w:bCs/>
          <w:sz w:val="26"/>
          <w:szCs w:val="26"/>
          <w:lang w:eastAsia="ru-RU"/>
        </w:rPr>
        <w:t>.«20</w:t>
      </w:r>
      <w:r w:rsidR="002579FC">
        <w:rPr>
          <w:rFonts w:ascii="Georgia" w:hAnsi="Georgia"/>
          <w:b/>
          <w:bCs/>
          <w:sz w:val="26"/>
          <w:szCs w:val="26"/>
          <w:lang w:eastAsia="ru-RU"/>
        </w:rPr>
        <w:t>21</w:t>
      </w:r>
      <w:r w:rsidR="0032477D">
        <w:rPr>
          <w:rFonts w:ascii="Georgia" w:hAnsi="Georgia"/>
          <w:b/>
          <w:bCs/>
          <w:sz w:val="26"/>
          <w:szCs w:val="26"/>
          <w:lang w:eastAsia="ru-RU"/>
        </w:rPr>
        <w:t>» – «</w:t>
      </w:r>
      <w:r w:rsidR="002579FC">
        <w:rPr>
          <w:rFonts w:ascii="Georgia" w:hAnsi="Georgia"/>
          <w:b/>
          <w:bCs/>
          <w:sz w:val="26"/>
          <w:szCs w:val="26"/>
          <w:lang w:eastAsia="ru-RU"/>
        </w:rPr>
        <w:t>27</w:t>
      </w:r>
      <w:r w:rsidR="0032477D">
        <w:rPr>
          <w:rFonts w:ascii="Georgia" w:hAnsi="Georgia"/>
          <w:b/>
          <w:bCs/>
          <w:sz w:val="26"/>
          <w:szCs w:val="26"/>
          <w:lang w:eastAsia="ru-RU"/>
        </w:rPr>
        <w:t>.</w:t>
      </w:r>
      <w:r w:rsidR="002579FC">
        <w:rPr>
          <w:rFonts w:ascii="Georgia" w:hAnsi="Georgia"/>
          <w:b/>
          <w:bCs/>
          <w:sz w:val="26"/>
          <w:szCs w:val="26"/>
          <w:lang w:eastAsia="ru-RU"/>
        </w:rPr>
        <w:t>12</w:t>
      </w:r>
      <w:r w:rsidR="0032477D">
        <w:rPr>
          <w:rFonts w:ascii="Georgia" w:hAnsi="Georgia"/>
          <w:b/>
          <w:bCs/>
          <w:sz w:val="26"/>
          <w:szCs w:val="26"/>
          <w:lang w:eastAsia="ru-RU"/>
        </w:rPr>
        <w:t>.20</w:t>
      </w:r>
      <w:r w:rsidR="002579FC">
        <w:rPr>
          <w:rFonts w:ascii="Georgia" w:hAnsi="Georgia"/>
          <w:b/>
          <w:bCs/>
          <w:sz w:val="26"/>
          <w:szCs w:val="26"/>
          <w:lang w:eastAsia="ru-RU"/>
        </w:rPr>
        <w:t>21</w:t>
      </w:r>
      <w:r w:rsidRPr="00BF5360">
        <w:rPr>
          <w:rFonts w:ascii="Georgia" w:hAnsi="Georgia"/>
          <w:b/>
          <w:bCs/>
          <w:sz w:val="26"/>
          <w:szCs w:val="26"/>
          <w:lang w:eastAsia="ru-RU"/>
        </w:rPr>
        <w:t xml:space="preserve">»      </w:t>
      </w:r>
    </w:p>
    <w:p w:rsidR="0064246B" w:rsidRPr="0064246B" w:rsidRDefault="001C253E" w:rsidP="0064246B">
      <w:pPr>
        <w:pStyle w:val="1"/>
        <w:tabs>
          <w:tab w:val="num" w:pos="0"/>
          <w:tab w:val="left" w:pos="708"/>
        </w:tabs>
        <w:jc w:val="both"/>
        <w:rPr>
          <w:b w:val="0"/>
          <w:bCs w:val="0"/>
          <w:sz w:val="24"/>
        </w:rPr>
      </w:pPr>
      <w:r w:rsidRPr="0064246B">
        <w:rPr>
          <w:b w:val="0"/>
          <w:sz w:val="26"/>
          <w:szCs w:val="26"/>
        </w:rPr>
        <w:t xml:space="preserve">     </w:t>
      </w:r>
      <w:r w:rsidR="00D22A03" w:rsidRPr="0064246B">
        <w:rPr>
          <w:b w:val="0"/>
          <w:sz w:val="26"/>
          <w:szCs w:val="26"/>
        </w:rPr>
        <w:t>Место размещения:</w:t>
      </w:r>
      <w:r w:rsidR="00715D38" w:rsidRPr="0064246B">
        <w:rPr>
          <w:b w:val="0"/>
          <w:sz w:val="26"/>
          <w:szCs w:val="26"/>
        </w:rPr>
        <w:t xml:space="preserve"> уведомление</w:t>
      </w:r>
      <w:r w:rsidR="00D22A03" w:rsidRPr="0064246B">
        <w:rPr>
          <w:b w:val="0"/>
          <w:sz w:val="26"/>
          <w:szCs w:val="26"/>
        </w:rPr>
        <w:t xml:space="preserve">, </w:t>
      </w:r>
      <w:r w:rsidR="00715D38" w:rsidRPr="0064246B">
        <w:rPr>
          <w:b w:val="0"/>
          <w:sz w:val="26"/>
          <w:szCs w:val="26"/>
        </w:rPr>
        <w:t>действующее</w:t>
      </w:r>
      <w:r w:rsidR="00D22A03" w:rsidRPr="0064246B">
        <w:rPr>
          <w:b w:val="0"/>
          <w:sz w:val="26"/>
          <w:szCs w:val="26"/>
        </w:rPr>
        <w:t xml:space="preserve"> </w:t>
      </w:r>
      <w:r w:rsidR="00715D38" w:rsidRPr="0064246B">
        <w:rPr>
          <w:b w:val="0"/>
          <w:sz w:val="26"/>
          <w:szCs w:val="26"/>
        </w:rPr>
        <w:t xml:space="preserve">Постановление № </w:t>
      </w:r>
      <w:r w:rsidR="0064246B" w:rsidRPr="0064246B">
        <w:rPr>
          <w:b w:val="0"/>
          <w:sz w:val="26"/>
          <w:szCs w:val="26"/>
        </w:rPr>
        <w:t>15</w:t>
      </w:r>
      <w:r w:rsidR="0032477D" w:rsidRPr="0064246B">
        <w:rPr>
          <w:b w:val="0"/>
          <w:sz w:val="26"/>
          <w:szCs w:val="26"/>
        </w:rPr>
        <w:t xml:space="preserve"> от </w:t>
      </w:r>
      <w:r w:rsidR="0064246B" w:rsidRPr="0064246B">
        <w:rPr>
          <w:b w:val="0"/>
          <w:sz w:val="26"/>
          <w:szCs w:val="26"/>
        </w:rPr>
        <w:t>30.03</w:t>
      </w:r>
      <w:r w:rsidR="00715D38" w:rsidRPr="0064246B">
        <w:rPr>
          <w:b w:val="0"/>
          <w:sz w:val="26"/>
          <w:szCs w:val="26"/>
        </w:rPr>
        <w:t>.20</w:t>
      </w:r>
      <w:r w:rsidR="0064246B" w:rsidRPr="0064246B">
        <w:rPr>
          <w:b w:val="0"/>
          <w:sz w:val="26"/>
          <w:szCs w:val="26"/>
        </w:rPr>
        <w:t>21</w:t>
      </w:r>
      <w:r w:rsidR="00715D38" w:rsidRPr="0064246B">
        <w:rPr>
          <w:b w:val="0"/>
          <w:sz w:val="26"/>
          <w:szCs w:val="26"/>
        </w:rPr>
        <w:t xml:space="preserve"> г. «</w:t>
      </w:r>
      <w:r w:rsidR="0064246B" w:rsidRPr="0064246B">
        <w:rPr>
          <w:b w:val="0"/>
          <w:sz w:val="24"/>
        </w:rPr>
        <w:t xml:space="preserve">Об утверждении  муниципальной программы </w:t>
      </w:r>
      <w:r w:rsidR="0064246B" w:rsidRPr="0064246B">
        <w:rPr>
          <w:b w:val="0"/>
          <w:bCs w:val="0"/>
          <w:spacing w:val="-7"/>
          <w:sz w:val="24"/>
        </w:rPr>
        <w:t xml:space="preserve">«Поддержка и развитие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w:t>
      </w:r>
      <w:r w:rsidR="0064246B" w:rsidRPr="0064246B">
        <w:rPr>
          <w:b w:val="0"/>
          <w:bCs w:val="0"/>
          <w:sz w:val="24"/>
        </w:rPr>
        <w:t>муниципального образования «</w:t>
      </w:r>
      <w:proofErr w:type="spellStart"/>
      <w:r w:rsidR="0064246B" w:rsidRPr="0064246B">
        <w:rPr>
          <w:b w:val="0"/>
          <w:bCs w:val="0"/>
          <w:sz w:val="24"/>
        </w:rPr>
        <w:t>Натырбовское</w:t>
      </w:r>
      <w:proofErr w:type="spellEnd"/>
      <w:r w:rsidR="0064246B" w:rsidRPr="0064246B">
        <w:rPr>
          <w:b w:val="0"/>
          <w:bCs w:val="0"/>
          <w:sz w:val="24"/>
        </w:rPr>
        <w:t xml:space="preserve"> сельское поселение»  </w:t>
      </w:r>
      <w:proofErr w:type="spellStart"/>
      <w:r w:rsidR="0064246B" w:rsidRPr="0064246B">
        <w:rPr>
          <w:b w:val="0"/>
          <w:bCs w:val="0"/>
          <w:sz w:val="24"/>
        </w:rPr>
        <w:t>Кошехабльского</w:t>
      </w:r>
      <w:proofErr w:type="spellEnd"/>
      <w:r w:rsidR="0064246B" w:rsidRPr="0064246B">
        <w:rPr>
          <w:b w:val="0"/>
          <w:bCs w:val="0"/>
          <w:sz w:val="24"/>
        </w:rPr>
        <w:t xml:space="preserve"> района </w:t>
      </w:r>
      <w:r w:rsidR="0064246B" w:rsidRPr="0064246B">
        <w:rPr>
          <w:b w:val="0"/>
          <w:bCs w:val="0"/>
          <w:spacing w:val="-6"/>
          <w:sz w:val="24"/>
        </w:rPr>
        <w:t>на 2021 год»</w:t>
      </w:r>
    </w:p>
    <w:p w:rsidR="00D22A03" w:rsidRPr="00715D38" w:rsidRDefault="00D22A03" w:rsidP="00715D38">
      <w:pPr>
        <w:suppressAutoHyphens w:val="0"/>
        <w:jc w:val="both"/>
        <w:rPr>
          <w:rFonts w:ascii="Arial" w:hAnsi="Arial" w:cs="Arial"/>
          <w:color w:val="000000"/>
          <w:sz w:val="21"/>
          <w:szCs w:val="21"/>
          <w:lang w:eastAsia="ru-RU"/>
        </w:rPr>
      </w:pPr>
      <w:r w:rsidRPr="00715D38">
        <w:rPr>
          <w:sz w:val="26"/>
          <w:szCs w:val="26"/>
        </w:rPr>
        <w:t xml:space="preserve"> </w:t>
      </w:r>
      <w:r w:rsidRPr="00715D38">
        <w:rPr>
          <w:sz w:val="26"/>
          <w:szCs w:val="26"/>
          <w:lang w:eastAsia="ru-RU"/>
        </w:rPr>
        <w:t xml:space="preserve"> </w:t>
      </w:r>
      <w:r w:rsidRPr="00715D38">
        <w:rPr>
          <w:sz w:val="26"/>
          <w:szCs w:val="26"/>
        </w:rPr>
        <w:t xml:space="preserve">Типовая форма опросного листа, </w:t>
      </w:r>
      <w:r w:rsidR="00715D38" w:rsidRPr="00715D38">
        <w:rPr>
          <w:sz w:val="26"/>
          <w:szCs w:val="26"/>
        </w:rPr>
        <w:t>пояснительная записка</w:t>
      </w:r>
      <w:r w:rsidRPr="00715D38">
        <w:rPr>
          <w:sz w:val="26"/>
          <w:szCs w:val="26"/>
        </w:rPr>
        <w:t xml:space="preserve">, </w:t>
      </w:r>
      <w:r w:rsidR="00715D38" w:rsidRPr="00715D38">
        <w:rPr>
          <w:sz w:val="26"/>
          <w:szCs w:val="26"/>
        </w:rPr>
        <w:t xml:space="preserve">размещены </w:t>
      </w:r>
      <w:r w:rsidRPr="00715D38">
        <w:rPr>
          <w:sz w:val="26"/>
          <w:szCs w:val="26"/>
          <w:lang w:eastAsia="ru-RU"/>
        </w:rPr>
        <w:t>на официальном сайте администрации МО «</w:t>
      </w:r>
      <w:proofErr w:type="spellStart"/>
      <w:r w:rsidR="002B2A0F">
        <w:rPr>
          <w:sz w:val="26"/>
          <w:szCs w:val="26"/>
          <w:lang w:eastAsia="ru-RU"/>
        </w:rPr>
        <w:t>Натырбовское</w:t>
      </w:r>
      <w:proofErr w:type="spellEnd"/>
      <w:r w:rsidR="00715D38">
        <w:rPr>
          <w:sz w:val="26"/>
          <w:szCs w:val="26"/>
          <w:lang w:eastAsia="ru-RU"/>
        </w:rPr>
        <w:t xml:space="preserve"> сельское поселение</w:t>
      </w:r>
      <w:r w:rsidRPr="00715D38">
        <w:rPr>
          <w:sz w:val="26"/>
          <w:szCs w:val="26"/>
          <w:lang w:eastAsia="ru-RU"/>
        </w:rPr>
        <w:t xml:space="preserve">» </w:t>
      </w:r>
      <w:r w:rsidRPr="00715D38">
        <w:rPr>
          <w:sz w:val="26"/>
          <w:szCs w:val="26"/>
          <w:lang w:val="en-US" w:eastAsia="ru-RU"/>
        </w:rPr>
        <w:t>www</w:t>
      </w:r>
      <w:r w:rsidRPr="00715D38">
        <w:rPr>
          <w:sz w:val="26"/>
          <w:szCs w:val="26"/>
          <w:lang w:eastAsia="ru-RU"/>
        </w:rPr>
        <w:t>.</w:t>
      </w:r>
      <w:proofErr w:type="spellStart"/>
      <w:r w:rsidR="003F322B">
        <w:rPr>
          <w:sz w:val="26"/>
          <w:szCs w:val="26"/>
          <w:lang w:val="en-US" w:eastAsia="ru-RU"/>
        </w:rPr>
        <w:t>adm</w:t>
      </w:r>
      <w:proofErr w:type="spellEnd"/>
      <w:r w:rsidR="003F322B" w:rsidRPr="003F322B">
        <w:rPr>
          <w:sz w:val="26"/>
          <w:szCs w:val="26"/>
          <w:lang w:eastAsia="ru-RU"/>
        </w:rPr>
        <w:t>-</w:t>
      </w:r>
      <w:proofErr w:type="spellStart"/>
      <w:r w:rsidR="002B2A0F">
        <w:rPr>
          <w:sz w:val="26"/>
          <w:szCs w:val="26"/>
          <w:lang w:val="en-US" w:eastAsia="ru-RU"/>
        </w:rPr>
        <w:t>natyrbovo</w:t>
      </w:r>
      <w:proofErr w:type="spellEnd"/>
      <w:r w:rsidR="003F322B" w:rsidRPr="003F322B">
        <w:rPr>
          <w:sz w:val="26"/>
          <w:szCs w:val="26"/>
          <w:lang w:eastAsia="ru-RU"/>
        </w:rPr>
        <w:t>.</w:t>
      </w:r>
      <w:proofErr w:type="spellStart"/>
      <w:r w:rsidRPr="00715D38">
        <w:rPr>
          <w:sz w:val="26"/>
          <w:szCs w:val="26"/>
          <w:lang w:val="en-US" w:eastAsia="ru-RU"/>
        </w:rPr>
        <w:t>ru</w:t>
      </w:r>
      <w:proofErr w:type="spellEnd"/>
      <w:r w:rsidRPr="00715D38">
        <w:rPr>
          <w:sz w:val="26"/>
          <w:szCs w:val="26"/>
          <w:lang w:eastAsia="ru-RU"/>
        </w:rPr>
        <w:t xml:space="preserve"> в разделе «</w:t>
      </w:r>
      <w:r w:rsidR="00715D38" w:rsidRPr="00715D38">
        <w:rPr>
          <w:sz w:val="26"/>
          <w:szCs w:val="26"/>
          <w:lang w:eastAsia="ru-RU"/>
        </w:rPr>
        <w:t>Оценка регулирующего воздействия</w:t>
      </w:r>
      <w:r w:rsidRPr="00715D38">
        <w:rPr>
          <w:sz w:val="26"/>
          <w:szCs w:val="26"/>
          <w:lang w:eastAsia="ru-RU"/>
        </w:rPr>
        <w:t>» в подразделе «</w:t>
      </w:r>
      <w:hyperlink r:id="rId6" w:history="1">
        <w:r w:rsidR="00715D38" w:rsidRPr="00715D38">
          <w:rPr>
            <w:sz w:val="26"/>
            <w:szCs w:val="26"/>
            <w:lang w:eastAsia="ru-RU"/>
          </w:rPr>
          <w:t>Уведомления о проведении экспертизы ОРВ</w:t>
        </w:r>
      </w:hyperlink>
      <w:r w:rsidRPr="00715D38">
        <w:rPr>
          <w:sz w:val="24"/>
          <w:szCs w:val="24"/>
          <w:lang w:eastAsia="ru-RU"/>
        </w:rPr>
        <w:t>».</w:t>
      </w:r>
    </w:p>
    <w:p w:rsidR="001C253E" w:rsidRPr="00C2593D" w:rsidRDefault="00D22A03" w:rsidP="002B2A0F">
      <w:pPr>
        <w:widowControl w:val="0"/>
        <w:autoSpaceDE w:val="0"/>
        <w:autoSpaceDN w:val="0"/>
        <w:adjustRightInd w:val="0"/>
        <w:ind w:firstLine="720"/>
        <w:jc w:val="both"/>
        <w:rPr>
          <w:rFonts w:ascii="Georgia" w:hAnsi="Georgia"/>
          <w:i/>
          <w:iCs/>
          <w:sz w:val="24"/>
          <w:szCs w:val="24"/>
          <w:lang w:eastAsia="ru-RU"/>
        </w:rPr>
      </w:pPr>
      <w:r>
        <w:rPr>
          <w:lang w:eastAsia="ru-RU"/>
        </w:rPr>
        <w:t xml:space="preserve"> </w:t>
      </w:r>
      <w:r w:rsidR="001C253E" w:rsidRPr="00C2593D">
        <w:rPr>
          <w:rFonts w:ascii="Georgia" w:hAnsi="Georgia"/>
          <w:b/>
          <w:bCs/>
          <w:sz w:val="24"/>
          <w:szCs w:val="24"/>
          <w:lang w:eastAsia="ru-RU"/>
        </w:rPr>
        <w:t xml:space="preserve">                                      </w:t>
      </w:r>
    </w:p>
    <w:p w:rsidR="001C253E" w:rsidRPr="003F0D81" w:rsidRDefault="001C253E" w:rsidP="001C253E">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color w:val="000000"/>
          <w:sz w:val="24"/>
          <w:szCs w:val="24"/>
          <w:lang w:eastAsia="ru-RU"/>
        </w:rPr>
      </w:pPr>
      <w:r w:rsidRPr="003F0D81">
        <w:rPr>
          <w:b/>
          <w:bCs/>
          <w:color w:val="000000"/>
          <w:sz w:val="24"/>
          <w:szCs w:val="24"/>
          <w:lang w:eastAsia="ru-RU"/>
        </w:rPr>
        <w:t>Способ направления ответов:</w:t>
      </w:r>
    </w:p>
    <w:p w:rsidR="001C253E" w:rsidRPr="00715D38" w:rsidRDefault="001C253E" w:rsidP="00715D38">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both"/>
        <w:rPr>
          <w:b/>
          <w:bCs/>
          <w:color w:val="000000"/>
          <w:sz w:val="26"/>
          <w:szCs w:val="26"/>
          <w:lang w:eastAsia="ru-RU"/>
        </w:rPr>
      </w:pPr>
      <w:r w:rsidRPr="00715D38">
        <w:rPr>
          <w:color w:val="000000"/>
          <w:sz w:val="26"/>
          <w:szCs w:val="26"/>
          <w:lang w:eastAsia="ru-RU"/>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proofErr w:type="spellStart"/>
      <w:r w:rsidR="002B2A0F">
        <w:rPr>
          <w:color w:val="000000"/>
          <w:sz w:val="26"/>
          <w:szCs w:val="26"/>
          <w:lang w:val="en-US" w:eastAsia="ru-RU"/>
        </w:rPr>
        <w:t>adm</w:t>
      </w:r>
      <w:proofErr w:type="spellEnd"/>
      <w:r w:rsidR="002B2A0F" w:rsidRPr="002B2A0F">
        <w:rPr>
          <w:color w:val="000000"/>
          <w:sz w:val="26"/>
          <w:szCs w:val="26"/>
          <w:lang w:eastAsia="ru-RU"/>
        </w:rPr>
        <w:t>751</w:t>
      </w:r>
      <w:hyperlink r:id="rId7" w:history="1">
        <w:r w:rsidRPr="00715D38">
          <w:rPr>
            <w:rStyle w:val="a3"/>
            <w:color w:val="auto"/>
            <w:sz w:val="26"/>
            <w:szCs w:val="26"/>
            <w:u w:val="none"/>
            <w:lang w:eastAsia="ru-RU"/>
          </w:rPr>
          <w:t>@</w:t>
        </w:r>
        <w:r w:rsidRPr="00715D38">
          <w:rPr>
            <w:rStyle w:val="a3"/>
            <w:color w:val="auto"/>
            <w:sz w:val="26"/>
            <w:szCs w:val="26"/>
            <w:u w:val="none"/>
            <w:lang w:val="en-US" w:eastAsia="ru-RU"/>
          </w:rPr>
          <w:t>mail</w:t>
        </w:r>
        <w:r w:rsidRPr="00715D38">
          <w:rPr>
            <w:rStyle w:val="a3"/>
            <w:color w:val="auto"/>
            <w:sz w:val="26"/>
            <w:szCs w:val="26"/>
            <w:u w:val="none"/>
            <w:lang w:eastAsia="ru-RU"/>
          </w:rPr>
          <w:t>.</w:t>
        </w:r>
        <w:proofErr w:type="spellStart"/>
        <w:r w:rsidRPr="00715D38">
          <w:rPr>
            <w:rStyle w:val="a3"/>
            <w:color w:val="auto"/>
            <w:sz w:val="26"/>
            <w:szCs w:val="26"/>
            <w:u w:val="none"/>
            <w:lang w:val="en-US" w:eastAsia="ru-RU"/>
          </w:rPr>
          <w:t>ru</w:t>
        </w:r>
        <w:proofErr w:type="spellEnd"/>
      </w:hyperlink>
      <w:r w:rsidRPr="00715D38">
        <w:rPr>
          <w:color w:val="000000"/>
          <w:sz w:val="26"/>
          <w:szCs w:val="26"/>
          <w:lang w:eastAsia="ru-RU"/>
        </w:rPr>
        <w:t xml:space="preserve"> или в форме документа на бумажном носителе по адресу:</w:t>
      </w:r>
      <w:r w:rsidRPr="00715D38">
        <w:rPr>
          <w:rFonts w:ascii="Georgia" w:hAnsi="Georgia"/>
          <w:color w:val="000000"/>
          <w:sz w:val="26"/>
          <w:szCs w:val="26"/>
          <w:lang w:eastAsia="ru-RU"/>
        </w:rPr>
        <w:t xml:space="preserve"> Республика Адыгея, </w:t>
      </w:r>
      <w:proofErr w:type="spellStart"/>
      <w:r w:rsidRPr="00715D38">
        <w:rPr>
          <w:rFonts w:ascii="Georgia" w:hAnsi="Georgia"/>
          <w:color w:val="000000"/>
          <w:sz w:val="26"/>
          <w:szCs w:val="26"/>
          <w:lang w:eastAsia="ru-RU"/>
        </w:rPr>
        <w:t>Кошехабльский</w:t>
      </w:r>
      <w:proofErr w:type="spellEnd"/>
      <w:r w:rsidRPr="00715D38">
        <w:rPr>
          <w:rFonts w:ascii="Georgia" w:hAnsi="Georgia"/>
          <w:color w:val="000000"/>
          <w:sz w:val="26"/>
          <w:szCs w:val="26"/>
          <w:lang w:eastAsia="ru-RU"/>
        </w:rPr>
        <w:t xml:space="preserve"> район, </w:t>
      </w:r>
      <w:r w:rsidR="002B2A0F">
        <w:rPr>
          <w:rFonts w:ascii="Georgia" w:hAnsi="Georgia"/>
          <w:color w:val="000000"/>
          <w:sz w:val="26"/>
          <w:szCs w:val="26"/>
          <w:lang w:eastAsia="ru-RU"/>
        </w:rPr>
        <w:t xml:space="preserve">село </w:t>
      </w:r>
      <w:proofErr w:type="spellStart"/>
      <w:r w:rsidR="002B2A0F">
        <w:rPr>
          <w:rFonts w:ascii="Georgia" w:hAnsi="Georgia"/>
          <w:color w:val="000000"/>
          <w:sz w:val="26"/>
          <w:szCs w:val="26"/>
          <w:lang w:eastAsia="ru-RU"/>
        </w:rPr>
        <w:t>Натырбово</w:t>
      </w:r>
      <w:proofErr w:type="spellEnd"/>
      <w:r w:rsidR="002B2A0F">
        <w:rPr>
          <w:rFonts w:ascii="Georgia" w:hAnsi="Georgia"/>
          <w:color w:val="000000"/>
          <w:sz w:val="26"/>
          <w:szCs w:val="26"/>
          <w:lang w:eastAsia="ru-RU"/>
        </w:rPr>
        <w:t>, ул. Советская 52</w:t>
      </w:r>
    </w:p>
    <w:p w:rsidR="001C253E" w:rsidRPr="0005330A" w:rsidRDefault="001C253E" w:rsidP="001C253E">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rPr>
          <w:color w:val="000000"/>
          <w:sz w:val="24"/>
          <w:szCs w:val="24"/>
          <w:lang w:eastAsia="ru-RU"/>
        </w:rPr>
      </w:pPr>
      <w:r w:rsidRPr="0005330A">
        <w:rPr>
          <w:b/>
          <w:bCs/>
          <w:color w:val="000000"/>
          <w:sz w:val="24"/>
          <w:szCs w:val="24"/>
          <w:lang w:eastAsia="ru-RU"/>
        </w:rPr>
        <w:t>Контактное лицо по вопросам проведения публичных консультаций:</w:t>
      </w:r>
    </w:p>
    <w:p w:rsidR="001C253E" w:rsidRDefault="002B2A0F" w:rsidP="001C253E">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color w:val="000000"/>
          <w:sz w:val="24"/>
          <w:szCs w:val="24"/>
          <w:lang w:eastAsia="ru-RU"/>
        </w:rPr>
      </w:pPr>
      <w:r>
        <w:rPr>
          <w:rFonts w:ascii="Georgia" w:hAnsi="Georgia"/>
          <w:color w:val="000000"/>
          <w:sz w:val="24"/>
          <w:szCs w:val="24"/>
          <w:lang w:eastAsia="ru-RU"/>
        </w:rPr>
        <w:t>Молчанов Андрей Владимирович</w:t>
      </w:r>
      <w:r w:rsidR="00C10A8B">
        <w:rPr>
          <w:rFonts w:ascii="Georgia" w:hAnsi="Georgia"/>
          <w:color w:val="000000"/>
          <w:sz w:val="24"/>
          <w:szCs w:val="24"/>
          <w:lang w:eastAsia="ru-RU"/>
        </w:rPr>
        <w:t xml:space="preserve">, тел. </w:t>
      </w:r>
      <w:r w:rsidR="00C10A8B" w:rsidRPr="00C10A8B">
        <w:rPr>
          <w:color w:val="000000"/>
          <w:sz w:val="24"/>
          <w:szCs w:val="24"/>
          <w:lang w:eastAsia="ru-RU"/>
        </w:rPr>
        <w:t>8877709</w:t>
      </w:r>
      <w:r>
        <w:rPr>
          <w:color w:val="000000"/>
          <w:sz w:val="24"/>
          <w:szCs w:val="24"/>
          <w:lang w:eastAsia="ru-RU"/>
        </w:rPr>
        <w:t>7669</w:t>
      </w:r>
      <w:r w:rsidR="00C10A8B">
        <w:rPr>
          <w:color w:val="000000"/>
          <w:sz w:val="24"/>
          <w:szCs w:val="24"/>
          <w:lang w:eastAsia="ru-RU"/>
        </w:rPr>
        <w:t>, с 9.00-16.30 часов по рабочим дням.</w:t>
      </w:r>
    </w:p>
    <w:tbl>
      <w:tblPr>
        <w:tblStyle w:val="a4"/>
        <w:tblW w:w="0" w:type="auto"/>
        <w:tblLook w:val="04A0"/>
      </w:tblPr>
      <w:tblGrid>
        <w:gridCol w:w="9571"/>
      </w:tblGrid>
      <w:tr w:rsidR="0058753B" w:rsidTr="0058753B">
        <w:tc>
          <w:tcPr>
            <w:tcW w:w="9571" w:type="dxa"/>
          </w:tcPr>
          <w:p w:rsidR="0058753B" w:rsidRDefault="0058753B" w:rsidP="00BE1775">
            <w:pPr>
              <w:rPr>
                <w:sz w:val="26"/>
                <w:szCs w:val="26"/>
              </w:rPr>
            </w:pPr>
          </w:p>
        </w:tc>
      </w:tr>
    </w:tbl>
    <w:p w:rsidR="0058753B" w:rsidRDefault="0058753B" w:rsidP="00BE1775">
      <w:pPr>
        <w:rPr>
          <w:sz w:val="26"/>
          <w:szCs w:val="26"/>
        </w:rPr>
      </w:pPr>
    </w:p>
    <w:p w:rsidR="001C253E" w:rsidRPr="0058753B" w:rsidRDefault="001C253E" w:rsidP="00BE1775">
      <w:pPr>
        <w:rPr>
          <w:sz w:val="26"/>
          <w:szCs w:val="26"/>
        </w:rPr>
      </w:pPr>
    </w:p>
    <w:tbl>
      <w:tblPr>
        <w:tblW w:w="0" w:type="auto"/>
        <w:tblCellSpacing w:w="15" w:type="dxa"/>
        <w:shd w:val="clear" w:color="auto" w:fill="FFFFFF"/>
        <w:tblCellMar>
          <w:top w:w="15" w:type="dxa"/>
          <w:left w:w="15" w:type="dxa"/>
          <w:bottom w:w="15" w:type="dxa"/>
          <w:right w:w="15" w:type="dxa"/>
        </w:tblCellMar>
        <w:tblLook w:val="04A0"/>
      </w:tblPr>
      <w:tblGrid>
        <w:gridCol w:w="9675"/>
      </w:tblGrid>
      <w:tr w:rsidR="001C253E" w:rsidRPr="0058753B" w:rsidTr="001C253E">
        <w:trPr>
          <w:trHeight w:val="480"/>
          <w:tblCellSpacing w:w="15" w:type="dxa"/>
        </w:trPr>
        <w:tc>
          <w:tcPr>
            <w:tcW w:w="9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253E" w:rsidRPr="0058753B" w:rsidRDefault="00C10A8B" w:rsidP="0012673E">
            <w:pPr>
              <w:suppressAutoHyphens w:val="0"/>
              <w:spacing w:before="100" w:beforeAutospacing="1"/>
              <w:jc w:val="center"/>
              <w:rPr>
                <w:rFonts w:ascii="Georgia" w:hAnsi="Georgia"/>
                <w:sz w:val="26"/>
                <w:szCs w:val="26"/>
                <w:lang w:eastAsia="ru-RU"/>
              </w:rPr>
            </w:pPr>
            <w:r w:rsidRPr="0058753B">
              <w:rPr>
                <w:sz w:val="26"/>
                <w:szCs w:val="26"/>
                <w:lang w:eastAsia="ru-RU"/>
              </w:rPr>
              <w:t>Причина включения НПА в План экспертизы – соблюдение действующего законодательства</w:t>
            </w:r>
          </w:p>
          <w:p w:rsidR="00C10A8B" w:rsidRPr="0058753B" w:rsidRDefault="001C253E" w:rsidP="00C10A8B">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rFonts w:ascii="Georgia" w:hAnsi="Georgia"/>
                <w:sz w:val="26"/>
                <w:szCs w:val="26"/>
                <w:lang w:eastAsia="ru-RU"/>
              </w:rPr>
            </w:pPr>
            <w:r w:rsidRPr="0058753B">
              <w:rPr>
                <w:sz w:val="26"/>
                <w:szCs w:val="26"/>
                <w:lang w:eastAsia="ru-RU"/>
              </w:rPr>
              <w:lastRenderedPageBreak/>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sidRPr="0058753B">
              <w:rPr>
                <w:rFonts w:ascii="Georgia" w:hAnsi="Georgia"/>
                <w:sz w:val="26"/>
                <w:szCs w:val="26"/>
                <w:lang w:eastAsia="ru-RU"/>
              </w:rPr>
              <w:t xml:space="preserve"> </w:t>
            </w:r>
          </w:p>
          <w:p w:rsidR="00C10A8B" w:rsidRPr="0058753B" w:rsidRDefault="00C10A8B" w:rsidP="00C10A8B">
            <w:pPr>
              <w:pBdr>
                <w:top w:val="single" w:sz="6" w:space="1" w:color="00000A"/>
                <w:left w:val="single" w:sz="6" w:space="4" w:color="00000A"/>
                <w:bottom w:val="single" w:sz="6" w:space="1" w:color="00000A"/>
                <w:right w:val="single" w:sz="6" w:space="4" w:color="00000A"/>
              </w:pBdr>
              <w:shd w:val="clear" w:color="auto" w:fill="FFFFFF"/>
              <w:suppressAutoHyphens w:val="0"/>
              <w:spacing w:before="100" w:beforeAutospacing="1" w:line="240" w:lineRule="atLeast"/>
              <w:jc w:val="center"/>
              <w:rPr>
                <w:b/>
                <w:color w:val="000000"/>
                <w:sz w:val="26"/>
                <w:szCs w:val="26"/>
                <w:lang w:eastAsia="ru-RU"/>
              </w:rPr>
            </w:pPr>
            <w:r w:rsidRPr="0058753B">
              <w:rPr>
                <w:b/>
                <w:color w:val="000000"/>
                <w:sz w:val="26"/>
                <w:szCs w:val="26"/>
                <w:lang w:eastAsia="ru-RU"/>
              </w:rPr>
              <w:t>Администрация муниципального образования «</w:t>
            </w:r>
            <w:proofErr w:type="spellStart"/>
            <w:r w:rsidR="002B2A0F">
              <w:rPr>
                <w:b/>
                <w:color w:val="000000"/>
                <w:sz w:val="26"/>
                <w:szCs w:val="26"/>
                <w:lang w:eastAsia="ru-RU"/>
              </w:rPr>
              <w:t>Натырбовское</w:t>
            </w:r>
            <w:proofErr w:type="spellEnd"/>
            <w:r w:rsidRPr="0058753B">
              <w:rPr>
                <w:b/>
                <w:color w:val="000000"/>
                <w:sz w:val="26"/>
                <w:szCs w:val="26"/>
                <w:lang w:eastAsia="ru-RU"/>
              </w:rPr>
              <w:t xml:space="preserve"> сельское поселение»</w:t>
            </w:r>
          </w:p>
          <w:p w:rsidR="001C253E" w:rsidRPr="0058753B" w:rsidRDefault="001C253E" w:rsidP="002579FC">
            <w:pPr>
              <w:suppressAutoHyphens w:val="0"/>
              <w:spacing w:before="100" w:beforeAutospacing="1"/>
              <w:jc w:val="center"/>
              <w:rPr>
                <w:rFonts w:ascii="Georgia" w:hAnsi="Georgia"/>
                <w:sz w:val="26"/>
                <w:szCs w:val="26"/>
                <w:lang w:eastAsia="ru-RU"/>
              </w:rPr>
            </w:pPr>
            <w:r w:rsidRPr="0058753B">
              <w:rPr>
                <w:rFonts w:ascii="Georgia" w:hAnsi="Georgia"/>
                <w:sz w:val="26"/>
                <w:szCs w:val="26"/>
                <w:lang w:eastAsia="ru-RU"/>
              </w:rPr>
              <w:t xml:space="preserve">в соответствии с пунктами </w:t>
            </w:r>
            <w:r w:rsidRPr="0058753B">
              <w:rPr>
                <w:sz w:val="26"/>
                <w:szCs w:val="26"/>
                <w:lang w:eastAsia="ru-RU"/>
              </w:rPr>
              <w:t>3.12, 4.3</w:t>
            </w:r>
            <w:r w:rsidRPr="0058753B">
              <w:rPr>
                <w:rFonts w:ascii="Georgia" w:hAnsi="Georgia"/>
                <w:sz w:val="26"/>
                <w:szCs w:val="26"/>
                <w:lang w:eastAsia="ru-RU"/>
              </w:rPr>
              <w:t xml:space="preserve"> Порядка проведения оценки регулирующего воздействия проектов муниципальных нормативных правовых актов администрации муниципального образования «</w:t>
            </w:r>
            <w:proofErr w:type="spellStart"/>
            <w:r w:rsidR="002B2A0F">
              <w:rPr>
                <w:rFonts w:ascii="Georgia" w:hAnsi="Georgia"/>
                <w:sz w:val="26"/>
                <w:szCs w:val="26"/>
                <w:lang w:eastAsia="ru-RU"/>
              </w:rPr>
              <w:t>Натырбовское</w:t>
            </w:r>
            <w:proofErr w:type="spellEnd"/>
            <w:r w:rsidRPr="0058753B">
              <w:rPr>
                <w:rFonts w:ascii="Georgia" w:hAnsi="Georgia"/>
                <w:sz w:val="26"/>
                <w:szCs w:val="26"/>
                <w:lang w:eastAsia="ru-RU"/>
              </w:rPr>
              <w:t xml:space="preserve"> сельское поселение», экспертизы и оценки фактического воздействия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поселения от </w:t>
            </w:r>
            <w:r w:rsidR="002579FC">
              <w:rPr>
                <w:rFonts w:ascii="Georgia" w:hAnsi="Georgia"/>
                <w:sz w:val="26"/>
                <w:szCs w:val="26"/>
                <w:lang w:eastAsia="ru-RU"/>
              </w:rPr>
              <w:t>30.03.2021</w:t>
            </w:r>
            <w:r w:rsidR="00C2593D" w:rsidRPr="0058753B">
              <w:rPr>
                <w:rFonts w:ascii="Georgia" w:hAnsi="Georgia"/>
                <w:sz w:val="26"/>
                <w:szCs w:val="26"/>
                <w:lang w:eastAsia="ru-RU"/>
              </w:rPr>
              <w:t xml:space="preserve"> года №</w:t>
            </w:r>
            <w:r w:rsidR="002579FC">
              <w:rPr>
                <w:rFonts w:ascii="Georgia" w:hAnsi="Georgia"/>
                <w:sz w:val="26"/>
                <w:szCs w:val="26"/>
                <w:lang w:eastAsia="ru-RU"/>
              </w:rPr>
              <w:t>15</w:t>
            </w:r>
            <w:r w:rsidRPr="0058753B">
              <w:rPr>
                <w:rFonts w:ascii="Georgia" w:hAnsi="Georgia"/>
                <w:sz w:val="26"/>
                <w:szCs w:val="26"/>
                <w:lang w:eastAsia="ru-RU"/>
              </w:rPr>
              <w:t>,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tc>
      </w:tr>
    </w:tbl>
    <w:p w:rsidR="00F94AFA" w:rsidRPr="00715D38" w:rsidRDefault="00C10A8B">
      <w:pPr>
        <w:rPr>
          <w:i/>
        </w:rPr>
      </w:pPr>
      <w:r w:rsidRPr="00715D38">
        <w:rPr>
          <w:i/>
        </w:rPr>
        <w:lastRenderedPageBreak/>
        <w:t>Прилагается:</w:t>
      </w:r>
    </w:p>
    <w:p w:rsidR="00C10A8B" w:rsidRPr="00715D38" w:rsidRDefault="00C10A8B">
      <w:pPr>
        <w:rPr>
          <w:i/>
        </w:rPr>
      </w:pPr>
      <w:r w:rsidRPr="00715D38">
        <w:rPr>
          <w:i/>
        </w:rPr>
        <w:t>1.Текст НПА</w:t>
      </w:r>
    </w:p>
    <w:p w:rsidR="00715D38" w:rsidRPr="00715D38" w:rsidRDefault="00715D38" w:rsidP="00715D38">
      <w:pPr>
        <w:widowControl w:val="0"/>
        <w:suppressAutoHyphens w:val="0"/>
        <w:autoSpaceDE w:val="0"/>
        <w:autoSpaceDN w:val="0"/>
        <w:adjustRightInd w:val="0"/>
        <w:jc w:val="both"/>
        <w:rPr>
          <w:i/>
          <w:lang w:eastAsia="ru-RU"/>
        </w:rPr>
      </w:pPr>
      <w:r w:rsidRPr="00715D38">
        <w:rPr>
          <w:i/>
          <w:lang w:eastAsia="ru-RU"/>
        </w:rPr>
        <w:t>2.Пояснительная записка к НПА;</w:t>
      </w:r>
    </w:p>
    <w:p w:rsidR="00C10A8B" w:rsidRPr="00715D38" w:rsidRDefault="00715D38">
      <w:pPr>
        <w:rPr>
          <w:i/>
        </w:rPr>
      </w:pPr>
      <w:r w:rsidRPr="00715D38">
        <w:rPr>
          <w:i/>
        </w:rPr>
        <w:t>3</w:t>
      </w:r>
      <w:r w:rsidR="00C10A8B" w:rsidRPr="00715D38">
        <w:rPr>
          <w:i/>
        </w:rPr>
        <w:t>. Опросный лист для проведения публичных консультаций</w:t>
      </w:r>
    </w:p>
    <w:p w:rsidR="001C253E" w:rsidRDefault="001C253E"/>
    <w:p w:rsidR="001C253E" w:rsidRDefault="001C253E"/>
    <w:p w:rsidR="001C253E" w:rsidRDefault="001C253E"/>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715D38" w:rsidRDefault="00715D38"/>
    <w:p w:rsidR="008C2921" w:rsidRDefault="008C2921" w:rsidP="008C2921">
      <w:pPr>
        <w:ind w:left="720"/>
        <w:rPr>
          <w:sz w:val="22"/>
          <w:szCs w:val="22"/>
        </w:rPr>
      </w:pPr>
    </w:p>
    <w:p w:rsidR="008C2921" w:rsidRDefault="008C2921" w:rsidP="008C2921">
      <w:pPr>
        <w:rPr>
          <w:sz w:val="24"/>
          <w:szCs w:val="24"/>
        </w:rPr>
      </w:pPr>
    </w:p>
    <w:p w:rsidR="008C2921" w:rsidRDefault="008C2921" w:rsidP="008C2921">
      <w:r>
        <w:t xml:space="preserve">                                                  ПОЯСНИТЕЛЬНАЯ ЗАПИСКА </w:t>
      </w:r>
    </w:p>
    <w:p w:rsidR="008C2921" w:rsidRDefault="008C2921" w:rsidP="008C2921">
      <w:pPr>
        <w:ind w:left="-142"/>
      </w:pPr>
    </w:p>
    <w:p w:rsidR="008C2921" w:rsidRDefault="008C2921" w:rsidP="008C2921">
      <w:pPr>
        <w:pStyle w:val="1"/>
        <w:tabs>
          <w:tab w:val="num" w:pos="0"/>
          <w:tab w:val="left" w:pos="708"/>
        </w:tabs>
        <w:jc w:val="left"/>
        <w:rPr>
          <w:b w:val="0"/>
          <w:bCs w:val="0"/>
          <w:spacing w:val="-6"/>
          <w:sz w:val="24"/>
        </w:rPr>
      </w:pPr>
      <w:r>
        <w:rPr>
          <w:b w:val="0"/>
          <w:sz w:val="24"/>
        </w:rPr>
        <w:t>К программе</w:t>
      </w:r>
      <w:r>
        <w:rPr>
          <w:b w:val="0"/>
          <w:bCs w:val="0"/>
          <w:spacing w:val="-7"/>
          <w:sz w:val="24"/>
        </w:rPr>
        <w:t xml:space="preserve"> «Поддержка и развитие малого и среднего  предпринимательства  </w:t>
      </w:r>
      <w:r>
        <w:rPr>
          <w:b w:val="0"/>
          <w:spacing w:val="-7"/>
          <w:sz w:val="24"/>
        </w:rPr>
        <w:t xml:space="preserve">и физических лиц, не  являющихся индивидуальными  предпринимателями и применяющих специальный налоговый режим «Налог на профессиональный доход»  </w:t>
      </w:r>
      <w:r>
        <w:rPr>
          <w:b w:val="0"/>
          <w:sz w:val="24"/>
        </w:rPr>
        <w:t xml:space="preserve"> </w:t>
      </w:r>
      <w:r>
        <w:rPr>
          <w:b w:val="0"/>
          <w:bCs w:val="0"/>
          <w:spacing w:val="-7"/>
          <w:sz w:val="24"/>
        </w:rPr>
        <w:t xml:space="preserve">  на территории  </w:t>
      </w:r>
      <w:r>
        <w:rPr>
          <w:b w:val="0"/>
          <w:bCs w:val="0"/>
          <w:sz w:val="24"/>
        </w:rPr>
        <w:t>муниципального образования «</w:t>
      </w:r>
      <w:proofErr w:type="spellStart"/>
      <w:r>
        <w:rPr>
          <w:b w:val="0"/>
          <w:bCs w:val="0"/>
          <w:sz w:val="24"/>
        </w:rPr>
        <w:t>Натырбовское</w:t>
      </w:r>
      <w:proofErr w:type="spellEnd"/>
      <w:r>
        <w:rPr>
          <w:b w:val="0"/>
          <w:bCs w:val="0"/>
          <w:sz w:val="24"/>
        </w:rPr>
        <w:t xml:space="preserve"> сельское поселение»  </w:t>
      </w:r>
      <w:proofErr w:type="spellStart"/>
      <w:r>
        <w:rPr>
          <w:b w:val="0"/>
          <w:bCs w:val="0"/>
          <w:sz w:val="24"/>
        </w:rPr>
        <w:t>Кошехабльского</w:t>
      </w:r>
      <w:proofErr w:type="spellEnd"/>
      <w:r>
        <w:rPr>
          <w:b w:val="0"/>
          <w:bCs w:val="0"/>
          <w:sz w:val="24"/>
        </w:rPr>
        <w:t xml:space="preserve"> района </w:t>
      </w:r>
      <w:r>
        <w:rPr>
          <w:b w:val="0"/>
          <w:bCs w:val="0"/>
          <w:spacing w:val="-6"/>
          <w:sz w:val="24"/>
        </w:rPr>
        <w:t>на 2021 год»</w:t>
      </w:r>
    </w:p>
    <w:p w:rsidR="008C2921" w:rsidRDefault="008C2921" w:rsidP="008C2921">
      <w:pPr>
        <w:shd w:val="clear" w:color="auto" w:fill="FFFFFF"/>
        <w:spacing w:before="5"/>
        <w:ind w:right="10"/>
        <w:jc w:val="center"/>
        <w:rPr>
          <w:bCs/>
          <w:i/>
          <w:spacing w:val="-6"/>
          <w:sz w:val="24"/>
        </w:rPr>
      </w:pPr>
    </w:p>
    <w:p w:rsidR="008C2921" w:rsidRDefault="008C2921" w:rsidP="008C2921">
      <w:r>
        <w:t>Проект муниципального нормативного правового акта  разработан  в соответствии  с Федеральными законами:</w:t>
      </w:r>
    </w:p>
    <w:p w:rsidR="008C2921" w:rsidRDefault="008C2921" w:rsidP="008C2921">
      <w:r>
        <w:t xml:space="preserve">  -  от 06.10. 2003г. № 131 –ФЗ «Об общих принципах организации местного                   самоуправления в Российской Федерации»;</w:t>
      </w:r>
    </w:p>
    <w:p w:rsidR="008C2921" w:rsidRDefault="008C2921" w:rsidP="008C2921">
      <w:pPr>
        <w:rPr>
          <w:color w:val="000000"/>
          <w:sz w:val="22"/>
          <w:szCs w:val="22"/>
        </w:rPr>
      </w:pPr>
      <w:r>
        <w:t xml:space="preserve"> -   </w:t>
      </w:r>
      <w:r>
        <w:rPr>
          <w:color w:val="000000"/>
          <w:sz w:val="22"/>
          <w:szCs w:val="22"/>
        </w:rPr>
        <w:t xml:space="preserve">от 24 июля 2007 года № 209-ФЗ «О развитии малого и среднего предпринимательства </w:t>
      </w:r>
      <w:proofErr w:type="gramStart"/>
      <w:r>
        <w:rPr>
          <w:color w:val="000000"/>
          <w:sz w:val="22"/>
          <w:szCs w:val="22"/>
        </w:rPr>
        <w:t>в</w:t>
      </w:r>
      <w:proofErr w:type="gramEnd"/>
      <w:r>
        <w:rPr>
          <w:color w:val="000000"/>
          <w:sz w:val="22"/>
          <w:szCs w:val="22"/>
        </w:rPr>
        <w:t xml:space="preserve">   </w:t>
      </w:r>
    </w:p>
    <w:p w:rsidR="008C2921" w:rsidRDefault="008C2921" w:rsidP="008C2921">
      <w:pPr>
        <w:rPr>
          <w:color w:val="000000"/>
          <w:sz w:val="22"/>
          <w:szCs w:val="22"/>
        </w:rPr>
      </w:pPr>
      <w:r>
        <w:rPr>
          <w:color w:val="000000"/>
          <w:sz w:val="22"/>
          <w:szCs w:val="22"/>
        </w:rPr>
        <w:t xml:space="preserve">  Российской Федерации»;</w:t>
      </w:r>
    </w:p>
    <w:p w:rsidR="008C2921" w:rsidRDefault="008C2921" w:rsidP="008C2921">
      <w:pPr>
        <w:rPr>
          <w:sz w:val="24"/>
          <w:szCs w:val="24"/>
        </w:rPr>
      </w:pPr>
      <w:r>
        <w:rPr>
          <w:color w:val="000000"/>
          <w:sz w:val="22"/>
          <w:szCs w:val="22"/>
        </w:rPr>
        <w:t xml:space="preserve">-  </w:t>
      </w:r>
      <w:r>
        <w:rPr>
          <w:color w:val="000000"/>
        </w:rPr>
        <w:t xml:space="preserve">с </w:t>
      </w:r>
      <w:r>
        <w:t xml:space="preserve">Указом Президента Российской Федерации от 15 мая 2008года № 797 «О     </w:t>
      </w:r>
    </w:p>
    <w:p w:rsidR="008C2921" w:rsidRDefault="008C2921" w:rsidP="008C2921">
      <w:r>
        <w:t xml:space="preserve">неотложных </w:t>
      </w:r>
      <w:proofErr w:type="gramStart"/>
      <w:r>
        <w:t>мерах</w:t>
      </w:r>
      <w:proofErr w:type="gramEnd"/>
      <w:r>
        <w:t xml:space="preserve"> по ликвидации административных ограничений при осуществлении предпринимательской деятельности»;</w:t>
      </w:r>
    </w:p>
    <w:p w:rsidR="008C2921" w:rsidRDefault="008C2921" w:rsidP="008C2921">
      <w:r>
        <w:t xml:space="preserve"> - с Бюджетным кодексом Российской Федерации, статья 179.</w:t>
      </w:r>
    </w:p>
    <w:p w:rsidR="008C2921" w:rsidRDefault="008C2921" w:rsidP="008C2921"/>
    <w:p w:rsidR="008C2921" w:rsidRDefault="008C2921" w:rsidP="008C2921">
      <w:pPr>
        <w:shd w:val="clear" w:color="auto" w:fill="FFFFFF"/>
        <w:ind w:firstLine="540"/>
        <w:jc w:val="both"/>
        <w:rPr>
          <w:sz w:val="23"/>
          <w:szCs w:val="23"/>
        </w:rPr>
      </w:pPr>
      <w:r>
        <w:rPr>
          <w:sz w:val="23"/>
          <w:szCs w:val="23"/>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Pr>
          <w:sz w:val="23"/>
          <w:szCs w:val="23"/>
        </w:rPr>
        <w:t>Натырбовского</w:t>
      </w:r>
      <w:proofErr w:type="spellEnd"/>
      <w:r>
        <w:rPr>
          <w:sz w:val="23"/>
          <w:szCs w:val="23"/>
        </w:rPr>
        <w:t xml:space="preserve"> сельского  поселения. </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r>
        <w:rPr>
          <w:rFonts w:ascii="Times New Roman" w:hAnsi="Times New Roman" w:cs="Times New Roman"/>
          <w:spacing w:val="-7"/>
          <w:sz w:val="23"/>
          <w:szCs w:val="23"/>
        </w:rPr>
        <w:t>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3"/>
          <w:szCs w:val="23"/>
        </w:rPr>
        <w:t xml:space="preserve">. </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недостаток у субъектов малого и среднего предпринимательства начального капитала и оборотных средств;</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 отсутствие действующих механизмов </w:t>
      </w:r>
      <w:proofErr w:type="spellStart"/>
      <w:r>
        <w:rPr>
          <w:rFonts w:ascii="Times New Roman" w:hAnsi="Times New Roman" w:cs="Times New Roman"/>
          <w:sz w:val="23"/>
          <w:szCs w:val="23"/>
        </w:rPr>
        <w:t>микрофинансирования</w:t>
      </w:r>
      <w:proofErr w:type="spellEnd"/>
      <w:r>
        <w:rPr>
          <w:rFonts w:ascii="Times New Roman" w:hAnsi="Times New Roman" w:cs="Times New Roman"/>
          <w:sz w:val="23"/>
          <w:szCs w:val="23"/>
        </w:rPr>
        <w:t xml:space="preserve"> малых предприятий;</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ограниченные возможности аренды земельных участков и производственных площадей для субъектов малого и среднего предпринимательства;</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неразвитость системы информационного обеспечения малого и среднего предпринимательства;</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отсутствие надежной социальной защищенности и безопасности предпринимателей;</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нехватка квалифицированных кадров.</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C2921" w:rsidRDefault="008C2921" w:rsidP="008C2921">
      <w:pPr>
        <w:ind w:firstLine="540"/>
        <w:jc w:val="both"/>
        <w:rPr>
          <w:sz w:val="23"/>
          <w:szCs w:val="23"/>
        </w:rPr>
      </w:pPr>
      <w:r>
        <w:rPr>
          <w:sz w:val="23"/>
          <w:szCs w:val="23"/>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C2921" w:rsidRDefault="008C2921" w:rsidP="008C2921">
      <w:pPr>
        <w:ind w:firstLine="540"/>
        <w:jc w:val="both"/>
        <w:rPr>
          <w:sz w:val="23"/>
          <w:szCs w:val="23"/>
        </w:rPr>
      </w:pPr>
      <w:bookmarkStart w:id="0" w:name="sub_1101"/>
      <w:r>
        <w:rPr>
          <w:sz w:val="23"/>
          <w:szCs w:val="23"/>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C2921" w:rsidRDefault="008C2921" w:rsidP="008C2921">
      <w:pPr>
        <w:ind w:firstLine="540"/>
        <w:jc w:val="both"/>
        <w:rPr>
          <w:sz w:val="23"/>
          <w:szCs w:val="23"/>
        </w:rPr>
      </w:pPr>
      <w:bookmarkStart w:id="1" w:name="sub_1102"/>
      <w:bookmarkEnd w:id="0"/>
      <w:r>
        <w:rPr>
          <w:sz w:val="23"/>
          <w:szCs w:val="23"/>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C2921" w:rsidRDefault="008C2921" w:rsidP="008C2921">
      <w:pPr>
        <w:ind w:firstLine="567"/>
        <w:jc w:val="both"/>
        <w:rPr>
          <w:sz w:val="23"/>
          <w:szCs w:val="23"/>
        </w:rPr>
      </w:pPr>
      <w:bookmarkStart w:id="2" w:name="sub_1103"/>
      <w:bookmarkEnd w:id="1"/>
      <w:r>
        <w:rPr>
          <w:sz w:val="23"/>
          <w:szCs w:val="23"/>
        </w:rPr>
        <w:t xml:space="preserve"> 3) формирование инфраструктуры поддержки субъектов малого и среднего предпринимательства</w:t>
      </w:r>
      <w:r>
        <w:rPr>
          <w:spacing w:val="-7"/>
          <w:sz w:val="23"/>
          <w:szCs w:val="23"/>
        </w:rPr>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3"/>
          <w:szCs w:val="23"/>
        </w:rPr>
        <w:t xml:space="preserve"> на территориях муниципальных образований и обеспечение ее деятельности;</w:t>
      </w:r>
    </w:p>
    <w:p w:rsidR="008C2921" w:rsidRDefault="008C2921" w:rsidP="008C2921">
      <w:pPr>
        <w:ind w:firstLine="567"/>
        <w:jc w:val="both"/>
        <w:rPr>
          <w:sz w:val="23"/>
          <w:szCs w:val="23"/>
        </w:rPr>
      </w:pPr>
      <w:bookmarkStart w:id="3" w:name="sub_1104"/>
      <w:bookmarkEnd w:id="2"/>
      <w:r>
        <w:rPr>
          <w:sz w:val="23"/>
          <w:szCs w:val="23"/>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C2921" w:rsidRDefault="008C2921" w:rsidP="008C2921">
      <w:pPr>
        <w:ind w:firstLine="567"/>
        <w:jc w:val="both"/>
        <w:rPr>
          <w:sz w:val="23"/>
          <w:szCs w:val="23"/>
        </w:rPr>
      </w:pPr>
      <w:bookmarkStart w:id="4" w:name="sub_1105"/>
      <w:bookmarkEnd w:id="3"/>
      <w:r>
        <w:rPr>
          <w:sz w:val="23"/>
          <w:szCs w:val="23"/>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C2921" w:rsidRDefault="008C2921" w:rsidP="008C2921">
      <w:pPr>
        <w:ind w:firstLine="567"/>
        <w:jc w:val="both"/>
        <w:rPr>
          <w:sz w:val="23"/>
          <w:szCs w:val="23"/>
        </w:rPr>
      </w:pPr>
      <w:r>
        <w:rPr>
          <w:sz w:val="23"/>
          <w:szCs w:val="23"/>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4"/>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Для развития отдельных отраслей экономики у субъектов малого и среднего предпринимательства имеется большой потенциал.</w:t>
      </w:r>
    </w:p>
    <w:p w:rsidR="008C2921" w:rsidRDefault="008C2921" w:rsidP="008C2921">
      <w:pPr>
        <w:ind w:firstLine="540"/>
        <w:jc w:val="both"/>
        <w:rPr>
          <w:sz w:val="23"/>
          <w:szCs w:val="23"/>
        </w:rPr>
      </w:pPr>
      <w:r>
        <w:rPr>
          <w:sz w:val="23"/>
          <w:szCs w:val="23"/>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C2921" w:rsidRDefault="008C2921" w:rsidP="008C2921">
      <w:pPr>
        <w:ind w:firstLine="540"/>
        <w:jc w:val="both"/>
        <w:rPr>
          <w:sz w:val="23"/>
          <w:szCs w:val="23"/>
        </w:rPr>
      </w:pPr>
      <w:r>
        <w:rPr>
          <w:sz w:val="23"/>
          <w:szCs w:val="23"/>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C2921" w:rsidRDefault="008C2921" w:rsidP="008C2921">
      <w:pPr>
        <w:ind w:firstLine="540"/>
        <w:jc w:val="both"/>
        <w:rPr>
          <w:sz w:val="23"/>
          <w:szCs w:val="23"/>
        </w:rPr>
      </w:pPr>
      <w:r>
        <w:rPr>
          <w:sz w:val="23"/>
          <w:szCs w:val="23"/>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w:t>
      </w:r>
      <w:r>
        <w:rPr>
          <w:spacing w:val="-7"/>
          <w:sz w:val="23"/>
          <w:szCs w:val="23"/>
        </w:rPr>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3"/>
          <w:szCs w:val="23"/>
        </w:rPr>
        <w:t xml:space="preserve"> финансовых механизмов и механизмов имущественной поддержки малого предпринимательства </w:t>
      </w:r>
      <w:r>
        <w:rPr>
          <w:spacing w:val="-7"/>
          <w:sz w:val="23"/>
          <w:szCs w:val="23"/>
        </w:rPr>
        <w:t xml:space="preserve">и </w:t>
      </w:r>
      <w:r>
        <w:rPr>
          <w:spacing w:val="-7"/>
          <w:sz w:val="23"/>
          <w:szCs w:val="23"/>
        </w:rP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3"/>
          <w:szCs w:val="23"/>
        </w:rPr>
        <w:t>.</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C2921" w:rsidRDefault="008C2921" w:rsidP="008C2921">
      <w:pPr>
        <w:pStyle w:val="ConsPlusNormal"/>
        <w:widowControl/>
        <w:ind w:firstLine="540"/>
        <w:jc w:val="both"/>
        <w:rPr>
          <w:rFonts w:ascii="Times New Roman" w:hAnsi="Times New Roman" w:cs="Times New Roman"/>
          <w:sz w:val="23"/>
          <w:szCs w:val="23"/>
        </w:rPr>
      </w:pPr>
      <w:proofErr w:type="gramStart"/>
      <w:r>
        <w:rPr>
          <w:rFonts w:ascii="Times New Roman" w:hAnsi="Times New Roman" w:cs="Times New Roman"/>
          <w:sz w:val="23"/>
          <w:szCs w:val="23"/>
        </w:rPr>
        <w:t xml:space="preserve">Реализация мероприятий по развитию малого и среднего предпринимательства </w:t>
      </w:r>
      <w:r>
        <w:rPr>
          <w:rFonts w:ascii="Times New Roman" w:hAnsi="Times New Roman" w:cs="Times New Roman"/>
          <w:spacing w:val="-7"/>
          <w:sz w:val="23"/>
          <w:szCs w:val="23"/>
        </w:rPr>
        <w:t xml:space="preserve">и физических лиц, не  являющихся индивидуальными  предпринимателями и применяющих специальный налоговый режим «Налог на профессиональный доход» </w:t>
      </w:r>
      <w:r>
        <w:rPr>
          <w:rFonts w:ascii="Times New Roman" w:hAnsi="Times New Roman" w:cs="Times New Roman"/>
          <w:sz w:val="23"/>
          <w:szCs w:val="23"/>
        </w:rPr>
        <w:t>на территории муниципального образования «</w:t>
      </w:r>
      <w:proofErr w:type="spellStart"/>
      <w:r>
        <w:rPr>
          <w:rFonts w:ascii="Times New Roman" w:hAnsi="Times New Roman" w:cs="Times New Roman"/>
          <w:sz w:val="23"/>
          <w:szCs w:val="23"/>
        </w:rPr>
        <w:t>Натырбовское</w:t>
      </w:r>
      <w:proofErr w:type="spellEnd"/>
      <w:r>
        <w:rPr>
          <w:rFonts w:ascii="Times New Roman" w:hAnsi="Times New Roman" w:cs="Times New Roman"/>
          <w:sz w:val="23"/>
          <w:szCs w:val="23"/>
        </w:rPr>
        <w:t xml:space="preserve">  сельское поселение»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w:t>
      </w:r>
      <w:r>
        <w:rPr>
          <w:rFonts w:ascii="Times New Roman" w:hAnsi="Times New Roman" w:cs="Times New Roman"/>
          <w:spacing w:val="-7"/>
          <w:sz w:val="23"/>
          <w:szCs w:val="23"/>
        </w:rPr>
        <w:t>и физическими лицами, не  являющихся индивидуальными  предпринимателями и</w:t>
      </w:r>
      <w:proofErr w:type="gramEnd"/>
      <w:r>
        <w:rPr>
          <w:rFonts w:ascii="Times New Roman" w:hAnsi="Times New Roman" w:cs="Times New Roman"/>
          <w:spacing w:val="-7"/>
          <w:sz w:val="23"/>
          <w:szCs w:val="23"/>
        </w:rPr>
        <w:t xml:space="preserve"> </w:t>
      </w:r>
      <w:proofErr w:type="gramStart"/>
      <w:r>
        <w:rPr>
          <w:rFonts w:ascii="Times New Roman" w:hAnsi="Times New Roman" w:cs="Times New Roman"/>
          <w:spacing w:val="-7"/>
          <w:sz w:val="23"/>
          <w:szCs w:val="23"/>
        </w:rPr>
        <w:t>применяющих</w:t>
      </w:r>
      <w:proofErr w:type="gramEnd"/>
      <w:r>
        <w:rPr>
          <w:rFonts w:ascii="Times New Roman" w:hAnsi="Times New Roman" w:cs="Times New Roman"/>
          <w:spacing w:val="-7"/>
          <w:sz w:val="23"/>
          <w:szCs w:val="23"/>
        </w:rPr>
        <w:t xml:space="preserve"> специальный налоговый режим «Налог на профессиональный доход»</w:t>
      </w:r>
      <w:r>
        <w:rPr>
          <w:rFonts w:ascii="Times New Roman" w:hAnsi="Times New Roman" w:cs="Times New Roman"/>
          <w:sz w:val="23"/>
          <w:szCs w:val="23"/>
        </w:rPr>
        <w:t>.</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оказание методической помощи в подготовке документации для получения средств государственной поддержки;</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организация работ по максимальному привлечению субъектов к поставке товаров (работ, услуг) для муниципальных нужд;</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содействие развитию молодёжного предпринимательства;</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-формирование положительного имиджа малого и среднего предпринимательства.</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proofErr w:type="spellStart"/>
      <w:r>
        <w:rPr>
          <w:rFonts w:ascii="Times New Roman" w:hAnsi="Times New Roman" w:cs="Times New Roman"/>
          <w:sz w:val="23"/>
          <w:szCs w:val="23"/>
        </w:rPr>
        <w:t>Натырбовском</w:t>
      </w:r>
      <w:proofErr w:type="spellEnd"/>
      <w:r>
        <w:rPr>
          <w:rFonts w:ascii="Times New Roman" w:hAnsi="Times New Roman" w:cs="Times New Roman"/>
          <w:sz w:val="23"/>
          <w:szCs w:val="23"/>
        </w:rPr>
        <w:t xml:space="preserve"> сельском поселении.</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r>
        <w:rPr>
          <w:rFonts w:ascii="Times New Roman" w:hAnsi="Times New Roman" w:cs="Times New Roman"/>
          <w:spacing w:val="-7"/>
          <w:sz w:val="23"/>
          <w:szCs w:val="23"/>
        </w:rPr>
        <w:t>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3"/>
          <w:szCs w:val="23"/>
        </w:rPr>
        <w:t xml:space="preserve">, органам местного самоуправления </w:t>
      </w:r>
      <w:proofErr w:type="spellStart"/>
      <w:r>
        <w:rPr>
          <w:rFonts w:ascii="Times New Roman" w:hAnsi="Times New Roman" w:cs="Times New Roman"/>
          <w:sz w:val="23"/>
          <w:szCs w:val="23"/>
        </w:rPr>
        <w:t>Натырбовского</w:t>
      </w:r>
      <w:proofErr w:type="spellEnd"/>
      <w:r>
        <w:rPr>
          <w:rFonts w:ascii="Times New Roman" w:hAnsi="Times New Roman" w:cs="Times New Roman"/>
          <w:sz w:val="23"/>
          <w:szCs w:val="23"/>
        </w:rPr>
        <w:t xml:space="preserve">  сельского поселения необходимо сосредоточить свои усилия на решении следующих задач:</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 полное и оперативное информирование не только субъектов малого и среднего предпринимательства </w:t>
      </w:r>
      <w:r>
        <w:rPr>
          <w:rFonts w:ascii="Times New Roman" w:hAnsi="Times New Roman" w:cs="Times New Roman"/>
          <w:spacing w:val="-7"/>
          <w:sz w:val="23"/>
          <w:szCs w:val="23"/>
        </w:rPr>
        <w:t>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3"/>
          <w:szCs w:val="23"/>
        </w:rPr>
        <w:t>, но также всех заинтересованных сторон о перспективных планах и программах, практических мерах и шагах, предпринимаемых Правительством Республики Адыгея в данной сфере;</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xml:space="preserve">- обеспечение открытости органов местного самоуправления </w:t>
      </w:r>
      <w:proofErr w:type="spellStart"/>
      <w:r>
        <w:rPr>
          <w:rFonts w:ascii="Times New Roman" w:hAnsi="Times New Roman" w:cs="Times New Roman"/>
          <w:sz w:val="23"/>
          <w:szCs w:val="23"/>
        </w:rPr>
        <w:t>Натырбовского</w:t>
      </w:r>
      <w:proofErr w:type="spellEnd"/>
      <w:r>
        <w:rPr>
          <w:rFonts w:ascii="Times New Roman" w:hAnsi="Times New Roman" w:cs="Times New Roman"/>
          <w:sz w:val="23"/>
          <w:szCs w:val="23"/>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C2921" w:rsidRDefault="008C2921" w:rsidP="008C2921">
      <w:pPr>
        <w:pStyle w:val="ConsPlusNormal"/>
        <w:widowControl/>
        <w:ind w:firstLine="540"/>
        <w:jc w:val="both"/>
        <w:rPr>
          <w:rFonts w:ascii="Times New Roman" w:hAnsi="Times New Roman" w:cs="Times New Roman"/>
          <w:sz w:val="23"/>
          <w:szCs w:val="23"/>
        </w:rPr>
      </w:pPr>
      <w:r>
        <w:rPr>
          <w:rFonts w:ascii="Times New Roman" w:hAnsi="Times New Roman" w:cs="Times New Roman"/>
          <w:sz w:val="23"/>
          <w:szCs w:val="23"/>
        </w:rPr>
        <w:t>- обеспечение активного и эффективного сотрудничества органов местного самоуправления, исполнительных органов государственной власти Республики Адыгея представителей малого и среднего предпринимательства в интересах развития муниципального образования «</w:t>
      </w:r>
      <w:proofErr w:type="spellStart"/>
      <w:r>
        <w:rPr>
          <w:rFonts w:ascii="Times New Roman" w:hAnsi="Times New Roman" w:cs="Times New Roman"/>
          <w:sz w:val="23"/>
          <w:szCs w:val="23"/>
        </w:rPr>
        <w:t>Натырбовское</w:t>
      </w:r>
      <w:proofErr w:type="spellEnd"/>
      <w:r>
        <w:rPr>
          <w:rFonts w:ascii="Times New Roman" w:hAnsi="Times New Roman" w:cs="Times New Roman"/>
          <w:sz w:val="23"/>
          <w:szCs w:val="23"/>
        </w:rPr>
        <w:t xml:space="preserve"> сельское поселение».</w:t>
      </w:r>
    </w:p>
    <w:p w:rsidR="008C2921" w:rsidRDefault="008C2921" w:rsidP="008C2921">
      <w:pPr>
        <w:ind w:firstLine="540"/>
        <w:jc w:val="both"/>
        <w:rPr>
          <w:sz w:val="23"/>
          <w:szCs w:val="23"/>
        </w:rPr>
      </w:pPr>
      <w:r>
        <w:rPr>
          <w:sz w:val="23"/>
          <w:szCs w:val="23"/>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15D38" w:rsidRPr="00324A48" w:rsidRDefault="00715D38" w:rsidP="008C2921">
      <w:pPr>
        <w:rPr>
          <w:sz w:val="24"/>
          <w:szCs w:val="24"/>
          <w:lang w:eastAsia="ru-RU"/>
        </w:rPr>
      </w:pPr>
    </w:p>
    <w:sectPr w:rsidR="00715D38" w:rsidRPr="00324A48" w:rsidSect="00950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49C"/>
    <w:multiLevelType w:val="multilevel"/>
    <w:tmpl w:val="FB3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0A0F"/>
    <w:multiLevelType w:val="multilevel"/>
    <w:tmpl w:val="3B9E6C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111D5"/>
    <w:multiLevelType w:val="multilevel"/>
    <w:tmpl w:val="73863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C343F"/>
    <w:multiLevelType w:val="multilevel"/>
    <w:tmpl w:val="21E4A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C62C6"/>
    <w:multiLevelType w:val="multilevel"/>
    <w:tmpl w:val="0896B3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4702A"/>
    <w:multiLevelType w:val="multilevel"/>
    <w:tmpl w:val="B4744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BB1F56"/>
    <w:multiLevelType w:val="multilevel"/>
    <w:tmpl w:val="957A1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14EA7"/>
    <w:multiLevelType w:val="multilevel"/>
    <w:tmpl w:val="47C6D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482CED"/>
    <w:multiLevelType w:val="multilevel"/>
    <w:tmpl w:val="6FD0F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F7BC5"/>
    <w:multiLevelType w:val="multilevel"/>
    <w:tmpl w:val="EC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A7502"/>
    <w:multiLevelType w:val="multilevel"/>
    <w:tmpl w:val="4CC806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27AB2"/>
    <w:multiLevelType w:val="multilevel"/>
    <w:tmpl w:val="B3B006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D3A51"/>
    <w:multiLevelType w:val="hybridMultilevel"/>
    <w:tmpl w:val="C8667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83709"/>
    <w:multiLevelType w:val="multilevel"/>
    <w:tmpl w:val="02E42C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459F6"/>
    <w:multiLevelType w:val="hybridMultilevel"/>
    <w:tmpl w:val="5B5C6B44"/>
    <w:lvl w:ilvl="0" w:tplc="5D12DDE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7"/>
  </w:num>
  <w:num w:numId="6">
    <w:abstractNumId w:val="11"/>
  </w:num>
  <w:num w:numId="7">
    <w:abstractNumId w:val="10"/>
  </w:num>
  <w:num w:numId="8">
    <w:abstractNumId w:val="13"/>
  </w:num>
  <w:num w:numId="9">
    <w:abstractNumId w:val="8"/>
  </w:num>
  <w:num w:numId="10">
    <w:abstractNumId w:val="5"/>
  </w:num>
  <w:num w:numId="11">
    <w:abstractNumId w:val="4"/>
  </w:num>
  <w:num w:numId="12">
    <w:abstractNumId w:val="1"/>
  </w:num>
  <w:num w:numId="13">
    <w:abstractNumId w:val="9"/>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8F"/>
    <w:rsid w:val="0005330A"/>
    <w:rsid w:val="000551AE"/>
    <w:rsid w:val="001C253E"/>
    <w:rsid w:val="002579FC"/>
    <w:rsid w:val="00296D81"/>
    <w:rsid w:val="002B2A0F"/>
    <w:rsid w:val="0032477D"/>
    <w:rsid w:val="00324A48"/>
    <w:rsid w:val="003F1839"/>
    <w:rsid w:val="003F322B"/>
    <w:rsid w:val="00440A30"/>
    <w:rsid w:val="004E13F9"/>
    <w:rsid w:val="0058753B"/>
    <w:rsid w:val="0064246B"/>
    <w:rsid w:val="00715D38"/>
    <w:rsid w:val="00785605"/>
    <w:rsid w:val="008A608F"/>
    <w:rsid w:val="008C2921"/>
    <w:rsid w:val="0092017D"/>
    <w:rsid w:val="00950ED8"/>
    <w:rsid w:val="00AB3901"/>
    <w:rsid w:val="00BE1775"/>
    <w:rsid w:val="00BF5360"/>
    <w:rsid w:val="00C10A8B"/>
    <w:rsid w:val="00C2593D"/>
    <w:rsid w:val="00D22A03"/>
    <w:rsid w:val="00D95AE7"/>
    <w:rsid w:val="00DB41DC"/>
    <w:rsid w:val="00DF0BFA"/>
    <w:rsid w:val="00E54F31"/>
    <w:rsid w:val="00EA6781"/>
    <w:rsid w:val="00F9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3E"/>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64246B"/>
    <w:pPr>
      <w:keepNext/>
      <w:suppressAutoHyphens w:val="0"/>
      <w:jc w:val="center"/>
      <w:outlineLvl w:val="0"/>
    </w:pPr>
    <w:rPr>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53E"/>
    <w:rPr>
      <w:color w:val="0000FF" w:themeColor="hyperlink"/>
      <w:u w:val="single"/>
    </w:rPr>
  </w:style>
  <w:style w:type="table" w:styleId="a4">
    <w:name w:val="Table Grid"/>
    <w:basedOn w:val="a1"/>
    <w:uiPriority w:val="59"/>
    <w:rsid w:val="0058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4246B"/>
    <w:rPr>
      <w:rFonts w:ascii="Times New Roman" w:eastAsia="Times New Roman" w:hAnsi="Times New Roman" w:cs="Times New Roman"/>
      <w:b/>
      <w:bCs/>
      <w:sz w:val="20"/>
      <w:szCs w:val="24"/>
      <w:lang w:eastAsia="ru-RU"/>
    </w:rPr>
  </w:style>
  <w:style w:type="paragraph" w:customStyle="1" w:styleId="ConsPlusNormal">
    <w:name w:val="ConsPlusNormal"/>
    <w:rsid w:val="008C292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3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53E"/>
    <w:rPr>
      <w:color w:val="0000FF" w:themeColor="hyperlink"/>
      <w:u w:val="single"/>
    </w:rPr>
  </w:style>
  <w:style w:type="table" w:styleId="a4">
    <w:name w:val="Table Grid"/>
    <w:basedOn w:val="a1"/>
    <w:uiPriority w:val="59"/>
    <w:rsid w:val="0058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2927503">
      <w:bodyDiv w:val="1"/>
      <w:marLeft w:val="0"/>
      <w:marRight w:val="0"/>
      <w:marTop w:val="0"/>
      <w:marBottom w:val="0"/>
      <w:divBdr>
        <w:top w:val="none" w:sz="0" w:space="0" w:color="auto"/>
        <w:left w:val="none" w:sz="0" w:space="0" w:color="auto"/>
        <w:bottom w:val="none" w:sz="0" w:space="0" w:color="auto"/>
        <w:right w:val="none" w:sz="0" w:space="0" w:color="auto"/>
      </w:divBdr>
    </w:div>
    <w:div w:id="499739250">
      <w:bodyDiv w:val="1"/>
      <w:marLeft w:val="0"/>
      <w:marRight w:val="0"/>
      <w:marTop w:val="0"/>
      <w:marBottom w:val="0"/>
      <w:divBdr>
        <w:top w:val="none" w:sz="0" w:space="0" w:color="auto"/>
        <w:left w:val="none" w:sz="0" w:space="0" w:color="auto"/>
        <w:bottom w:val="none" w:sz="0" w:space="0" w:color="auto"/>
        <w:right w:val="none" w:sz="0" w:space="0" w:color="auto"/>
      </w:divBdr>
    </w:div>
    <w:div w:id="1935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skoe01@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adm-maiskoe.ru/index.php/podvedomstvennye-organizatsii/153-uvedomleniya-o-provedenii-ekspertizy-or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BDB5-42A7-4277-96F7-4AF991D7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27</cp:revision>
  <cp:lastPrinted>2019-02-11T11:38:00Z</cp:lastPrinted>
  <dcterms:created xsi:type="dcterms:W3CDTF">2018-06-09T09:43:00Z</dcterms:created>
  <dcterms:modified xsi:type="dcterms:W3CDTF">2021-12-27T11:46:00Z</dcterms:modified>
</cp:coreProperties>
</file>