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                </w:t>
      </w:r>
      <w:r w:rsidRPr="007278B1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 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в «Натырбовское сельское поселение</w:t>
      </w:r>
      <w:r>
        <w:rPr>
          <w:b/>
        </w:rPr>
        <w:t xml:space="preserve">»  </w:t>
      </w:r>
      <w:r>
        <w:rPr>
          <w:b/>
        </w:rPr>
        <w:t>за</w:t>
      </w:r>
      <w:r w:rsidRPr="00346870">
        <w:rPr>
          <w:b/>
        </w:rPr>
        <w:t xml:space="preserve"> 201</w:t>
      </w:r>
      <w:r>
        <w:rPr>
          <w:b/>
        </w:rPr>
        <w:t>7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 xml:space="preserve">муниципальной программы «По </w:t>
      </w:r>
      <w:r w:rsidRPr="00FA5225">
        <w:t>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</w:t>
      </w:r>
      <w:r w:rsidRPr="00FA5225">
        <w:t xml:space="preserve"> </w:t>
      </w:r>
      <w:r w:rsidRPr="00FA5225">
        <w:t>на территории муниципального образования «Натырбовское сельское поселение» за 2017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Pr="00ED7ED7" w:rsidRDefault="00FA522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»                      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в «Натырбовское сельское поселение»   на  </w:t>
      </w:r>
      <w:r w:rsidRPr="00FA5225">
        <w:rPr>
          <w:b/>
          <w:bCs/>
        </w:rPr>
        <w:t>2017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>
        <w:t xml:space="preserve">№ 96 </w:t>
      </w:r>
      <w:r>
        <w:t>от 26</w:t>
      </w:r>
      <w:r w:rsidRPr="007E7CA9">
        <w:t xml:space="preserve"> декабря </w:t>
      </w:r>
      <w:r>
        <w:t xml:space="preserve"> 2016</w:t>
      </w:r>
      <w:r w:rsidRPr="007E7CA9">
        <w:t xml:space="preserve">г.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2017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lastRenderedPageBreak/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F22469">
        <w:t>7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bookmarkStart w:id="0" w:name="_GoBack"/>
      <w:bookmarkEnd w:id="0"/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май 201</w:t>
            </w:r>
            <w:r w:rsidR="00F22469">
              <w:t>7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течение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836F22">
            <w:pPr>
              <w:spacing w:after="200" w:line="360" w:lineRule="auto"/>
              <w:jc w:val="center"/>
            </w:pPr>
            <w:r>
              <w:t xml:space="preserve">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Проведение тематических уроков в образовательных учреждениях МО «Натырбовское сельское поселение»  по повышению правосознания подростков и </w:t>
            </w:r>
            <w:r>
              <w:lastRenderedPageBreak/>
              <w:t>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Казенно-</w:t>
            </w:r>
            <w:proofErr w:type="spellStart"/>
            <w:r>
              <w:rPr>
                <w:sz w:val="22"/>
                <w:szCs w:val="22"/>
              </w:rPr>
              <w:t>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 xml:space="preserve">, воспитания взаимоуважения, гражданственности и </w:t>
            </w:r>
            <w:r>
              <w:rPr>
                <w:sz w:val="22"/>
                <w:szCs w:val="22"/>
              </w:rPr>
              <w:lastRenderedPageBreak/>
              <w:t>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</w:t>
            </w:r>
            <w:r>
              <w:rPr>
                <w:sz w:val="22"/>
                <w:szCs w:val="22"/>
              </w:rPr>
              <w:t>атырбовское сельское поселение».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3F0D2D">
        <w:rPr>
          <w:b/>
        </w:rPr>
        <w:t>7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5D1CFE" w:rsidRDefault="005D1CFE" w:rsidP="007B5FC5">
      <w:pPr>
        <w:sectPr w:rsidR="005D1CFE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C3" w:rsidRDefault="00A162C3" w:rsidP="00121753">
      <w:r>
        <w:separator/>
      </w:r>
    </w:p>
  </w:endnote>
  <w:endnote w:type="continuationSeparator" w:id="0">
    <w:p w:rsidR="00A162C3" w:rsidRDefault="00A162C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C3" w:rsidRDefault="00A162C3" w:rsidP="00121753">
      <w:r>
        <w:separator/>
      </w:r>
    </w:p>
  </w:footnote>
  <w:footnote w:type="continuationSeparator" w:id="0">
    <w:p w:rsidR="00A162C3" w:rsidRDefault="00A162C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016A3A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ED0-EF77-431B-8757-9498046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2016-12-22T08:51:00Z</cp:lastPrinted>
  <dcterms:created xsi:type="dcterms:W3CDTF">2018-02-02T12:50:00Z</dcterms:created>
  <dcterms:modified xsi:type="dcterms:W3CDTF">2018-02-06T11:51:00Z</dcterms:modified>
</cp:coreProperties>
</file>