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B4" w:rsidRPr="000E3CA9" w:rsidRDefault="00701CB4" w:rsidP="00B36E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C11C64" w:rsidRDefault="00A26995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</w:t>
      </w:r>
      <w:r w:rsidR="00701CB4"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проект</w:t>
      </w:r>
    </w:p>
    <w:p w:rsid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народных депутатов </w:t>
      </w:r>
    </w:p>
    <w:p w:rsidR="00701CB4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образования</w:t>
      </w:r>
    </w:p>
    <w:p w:rsidR="00701CB4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A269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Натырбовское</w:t>
      </w: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сельское поселение»</w:t>
      </w:r>
    </w:p>
    <w:p w:rsidR="00701CB4" w:rsidRPr="000E3CA9" w:rsidRDefault="00701CB4" w:rsidP="00B36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0E3CA9" w:rsidRDefault="00701CB4" w:rsidP="00B36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«___» </w:t>
      </w:r>
      <w:r w:rsidR="00A26995" w:rsidRPr="00A2699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декабря</w:t>
      </w:r>
      <w:r w:rsidRPr="00A2699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</w:t>
      </w:r>
      <w:r w:rsidR="000E3CA9" w:rsidRPr="00A2699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</w:t>
      </w:r>
      <w:r w:rsidR="00A26995" w:rsidRPr="00A2699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18</w:t>
      </w:r>
      <w:r w:rsidR="000E3CA9" w:rsidRPr="00A2699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г. 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№                                        </w:t>
      </w:r>
    </w:p>
    <w:p w:rsidR="00B36E01" w:rsidRDefault="00B36E01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 утверждении Порядка и методики расчета иных межбюджетных трансфертов из бюджета </w:t>
      </w:r>
      <w:r w:rsidR="00A269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муниципального образования</w:t>
      </w: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</w:t>
      </w:r>
      <w:r w:rsidR="00A269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Натырбовское</w:t>
      </w: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сельское поселение» в бюджет муниципального образования «Кошехабльский район» на финансовое обеспечение переданн</w:t>
      </w:r>
      <w:r w:rsid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ой части</w:t>
      </w: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полномочий </w:t>
      </w:r>
    </w:p>
    <w:p w:rsidR="00B37BF1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B36E01"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 осуществлению </w:t>
      </w:r>
      <w:proofErr w:type="gramStart"/>
      <w:r w:rsidR="00B36E01"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внешнего</w:t>
      </w:r>
      <w:proofErr w:type="gramEnd"/>
      <w:r w:rsidR="00B36E01"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муниципального </w:t>
      </w:r>
    </w:p>
    <w:p w:rsidR="00701CB4" w:rsidRPr="00C11C64" w:rsidRDefault="00B36E01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финансового контроля</w:t>
      </w:r>
    </w:p>
    <w:p w:rsidR="00B36E01" w:rsidRPr="000E3CA9" w:rsidRDefault="00B36E0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6995" w:rsidRDefault="009B0DF5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142.5 Бюджетного Кодекса Российской Федерации, Совет народных депутатов муниципального образования «</w:t>
      </w:r>
      <w:r w:rsidR="00A26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Натырбовское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</w:p>
    <w:p w:rsidR="00701CB4" w:rsidRPr="000E3CA9" w:rsidRDefault="00A26995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0E3CA9" w:rsidRPr="000E3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0DF5" w:rsidRPr="000E3CA9" w:rsidRDefault="009B0DF5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 предоставления иных межбюджетных трансфертов из бюджета сельского поселения в бюджет муниципального образования «Кошехабльский район» на финансовое обеспечение переданной части полномочий по осуществлению внешнего муниципального финансового контроля (Приложение №1).</w:t>
      </w:r>
    </w:p>
    <w:p w:rsidR="009B0DF5" w:rsidRPr="000E3CA9" w:rsidRDefault="009B0DF5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Методику расчета объема иных межбюджетных трансфе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ртов на финансовое обеспечение переданных полномочий по осуществлению в</w:t>
      </w:r>
      <w:r w:rsid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нешнего муниципального контроля (Приложение №2).</w:t>
      </w:r>
    </w:p>
    <w:p w:rsidR="00FB24E6" w:rsidRPr="000E3CA9" w:rsidRDefault="00FB24E6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FB24E6" w:rsidRPr="000E3CA9" w:rsidRDefault="008659E7" w:rsidP="00601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26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Натырбовское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                             </w:t>
      </w:r>
      <w:r w:rsidR="00601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 Касицына</w:t>
      </w: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</w:t>
      </w:r>
      <w:r w:rsidR="00A269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 к Решению </w:t>
      </w: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Совета народных депутатов</w:t>
      </w:r>
    </w:p>
    <w:p w:rsidR="00FB24E6" w:rsidRPr="00C11C64" w:rsidRDefault="00A26995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 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Натырбовское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поселение»</w:t>
      </w:r>
    </w:p>
    <w:p w:rsidR="00FB24E6" w:rsidRPr="00C11C64" w:rsidRDefault="00C11C64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«___» </w:t>
      </w:r>
      <w:r w:rsidR="00A26995" w:rsidRPr="00A2699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декабря </w:t>
      </w:r>
      <w:r w:rsidR="00FB24E6" w:rsidRPr="00A2699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20</w:t>
      </w:r>
      <w:r w:rsidR="00A26995" w:rsidRPr="00A2699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18 г.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№___</w:t>
      </w: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701CB4" w:rsidRDefault="00701CB4" w:rsidP="00B37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A26995" w:rsidRDefault="00701CB4" w:rsidP="00B37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иных межбюджетных трансфертов из бюджета </w:t>
      </w:r>
      <w:r w:rsidR="00A26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FB24E6" w:rsidRPr="000E3CA9" w:rsidRDefault="00A26995" w:rsidP="00B37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образования </w:t>
      </w:r>
      <w:r w:rsidR="00701CB4"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Натырбовское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701CB4"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бюджет муниципального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«Кошехабльский район»</w:t>
      </w:r>
      <w:r w:rsidR="00701CB4"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финансовое обеспечение 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переданной части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осуществлению внешнего муниципального финансового контроля</w:t>
      </w: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B36E01" w:rsidRDefault="00701CB4" w:rsidP="00B37BF1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B36E01" w:rsidRPr="00B36E01" w:rsidRDefault="00B36E0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BF1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Настоящий Порядок определяет условия предоставления иных межбюджетных трансфертов из бюджета сельского поселения бюджету </w:t>
      </w:r>
      <w:r w:rsidR="00DE4D70"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DE4D70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«Кошехабльский район»</w:t>
      </w:r>
      <w:r w:rsidR="00B3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 расчета объёма межбюджетных трансфертов, порядок перечисления</w:t>
      </w:r>
      <w:r w:rsid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E01" w:rsidRPr="000E3CA9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Иные межбюджетные трансферты предусматриваются в составе бюджета сельского поселения в целях передачи </w:t>
      </w:r>
      <w:r w:rsidR="00DE4D70"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</w:t>
      </w:r>
      <w:r w:rsidR="00DE4D70"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DE4D70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«Кошехабльский район»</w:t>
      </w: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переданной части полномочий по </w:t>
      </w:r>
      <w:r w:rsidR="00B36E01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осуществлению внешнего муниципального финансового контроля</w:t>
      </w:r>
    </w:p>
    <w:p w:rsidR="00701CB4" w:rsidRPr="00701CB4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Объем средств и целевое назначение иных межбюджетных трансфертов утверждаются </w:t>
      </w:r>
      <w:r w:rsidR="00C11C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</w:t>
      </w:r>
      <w:r w:rsidR="00DE4D70"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 в бюджете на очередной финансовый год, а также посредством внесения изменений в решение о бюджете текущего года.</w:t>
      </w:r>
    </w:p>
    <w:p w:rsidR="00701CB4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B37BF1" w:rsidRPr="00701CB4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01" w:rsidRPr="00B37BF1" w:rsidRDefault="00701CB4" w:rsidP="00B3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B36E01" w:rsidRP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ПРЕДОСТАВЛЕНИЯ</w:t>
      </w:r>
    </w:p>
    <w:p w:rsidR="00701CB4" w:rsidRDefault="00B36E01" w:rsidP="00B3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МЕЖБЮДЖЕТНЫХ ТРАНСФЕРТОВ</w:t>
      </w:r>
    </w:p>
    <w:p w:rsidR="00B37BF1" w:rsidRPr="00701CB4" w:rsidRDefault="00B37BF1" w:rsidP="00B3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B4" w:rsidRPr="000E3CA9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 </w:t>
      </w: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предоставления иных межбюджетных трансфертов из бюджета сельского поселения бюджету </w:t>
      </w:r>
      <w:r w:rsidR="00DE4D70"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DE4D70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«Кошехабльский район»</w:t>
      </w:r>
      <w:r w:rsidR="00B60A32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соответс</w:t>
      </w:r>
      <w:r w:rsid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вующего Решения Совета народных депутатов сельского пос</w:t>
      </w:r>
      <w:r w:rsid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о передачи и </w:t>
      </w:r>
      <w:proofErr w:type="gramStart"/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proofErr w:type="gramEnd"/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полномочий;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</w:t>
      </w:r>
      <w:r w:rsid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между сельским поселением, Советом народных депутатов </w:t>
      </w:r>
      <w:r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«Кошехабльский район» и Контрольно-счетной палатой </w:t>
      </w:r>
      <w:r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«Кошехабльский район» о передаче и принятии части полномочий по </w:t>
      </w:r>
      <w:r w:rsidR="006979CD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осуществлению внешнего муниципального финансового контроля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содержащего следующие положения: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целевое назначение иных межбюджетных трансфертов;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об объеме ин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межбюджетных трансфертов;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и сроки перечисления межбюджетных трансфертов;</w:t>
      </w: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A32" w:rsidRPr="00B37BF1" w:rsidRDefault="00B37BF1" w:rsidP="00B37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ПРЕДОСТАВЛЕНИЯ МЕЖБЮДЖЕТНЫХ ТРАНСФЕРТОВ И ОСУЩЕСТВЛЕНИЕ </w:t>
      </w:r>
      <w:proofErr w:type="gramStart"/>
      <w:r w:rsidRP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ИСПОЛЬЗОВАНИЕМ</w:t>
      </w:r>
    </w:p>
    <w:p w:rsidR="00B37BF1" w:rsidRPr="00B37BF1" w:rsidRDefault="00B37BF1" w:rsidP="00B37BF1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A32" w:rsidRPr="000E3CA9" w:rsidRDefault="00B60A32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Межбюджетные трансферты предоставляются бюджету муниципального образования «Кошехабльский район» в пределах суммы, утвержденной в бюджете сельского поселения.</w:t>
      </w:r>
    </w:p>
    <w:p w:rsidR="000E3CA9" w:rsidRPr="000E3CA9" w:rsidRDefault="00B60A32" w:rsidP="00B37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Межбюджетные трансферты из бюджета сельского поселения перечисляются в бюджет муниципального образования «Кошехабльский район»  путем зачисления средств на счет </w:t>
      </w:r>
      <w:r w:rsidR="007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правления </w:t>
      </w:r>
      <w:r w:rsidR="00B70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ка</w:t>
      </w:r>
      <w:r w:rsidR="007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значейства по Республике Адыгея.</w:t>
      </w:r>
    </w:p>
    <w:p w:rsidR="000E3CA9" w:rsidRPr="000E3CA9" w:rsidRDefault="000E3CA9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CA9">
        <w:rPr>
          <w:sz w:val="28"/>
          <w:szCs w:val="28"/>
        </w:rPr>
        <w:t>Иные межбюджетные трансферты, использованные не по целевому назначению, подлежат возврату в бюджет сельского поселения в порядке, установленном статьей 289 Бюджетного кодекса Российской Федерации.</w:t>
      </w:r>
    </w:p>
    <w:p w:rsidR="000E3CA9" w:rsidRDefault="000E3CA9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CA9">
        <w:rPr>
          <w:sz w:val="28"/>
          <w:szCs w:val="28"/>
        </w:rPr>
        <w:t xml:space="preserve">При отсутствии потребности в указанных трансфертах не использованные по состоянию на </w:t>
      </w:r>
      <w:r w:rsidR="00B37BF1">
        <w:rPr>
          <w:sz w:val="28"/>
          <w:szCs w:val="28"/>
        </w:rPr>
        <w:t xml:space="preserve">1 января </w:t>
      </w:r>
      <w:r w:rsidRPr="000E3CA9">
        <w:rPr>
          <w:sz w:val="28"/>
          <w:szCs w:val="28"/>
        </w:rPr>
        <w:t>очередного финансового года иные межбюджетные трансферты подлежат возврату в бюджет сельского поселения в порядке, установленном пунктом 5 статьи 242 Бюджетного кодекса Российской Федерации</w:t>
      </w:r>
      <w:r w:rsidR="00B37BF1">
        <w:rPr>
          <w:sz w:val="28"/>
          <w:szCs w:val="28"/>
        </w:rPr>
        <w:t>.</w:t>
      </w: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686F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6995" w:rsidRDefault="00A26995" w:rsidP="00A269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sectPr w:rsidR="00A26995" w:rsidSect="0043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8A"/>
    <w:multiLevelType w:val="hybridMultilevel"/>
    <w:tmpl w:val="2F82D2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706C"/>
    <w:multiLevelType w:val="hybridMultilevel"/>
    <w:tmpl w:val="395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CB4"/>
    <w:rsid w:val="00040707"/>
    <w:rsid w:val="000761E4"/>
    <w:rsid w:val="000B3F38"/>
    <w:rsid w:val="000E3CA9"/>
    <w:rsid w:val="000E7F32"/>
    <w:rsid w:val="002C51E9"/>
    <w:rsid w:val="0033419B"/>
    <w:rsid w:val="00434913"/>
    <w:rsid w:val="004357BD"/>
    <w:rsid w:val="0060191D"/>
    <w:rsid w:val="00686F45"/>
    <w:rsid w:val="006979CD"/>
    <w:rsid w:val="006D0EC5"/>
    <w:rsid w:val="00701CB4"/>
    <w:rsid w:val="007C2B01"/>
    <w:rsid w:val="008659E7"/>
    <w:rsid w:val="009B0DF5"/>
    <w:rsid w:val="00A26995"/>
    <w:rsid w:val="00AA3939"/>
    <w:rsid w:val="00B36E01"/>
    <w:rsid w:val="00B37BF1"/>
    <w:rsid w:val="00B60A32"/>
    <w:rsid w:val="00B70A7D"/>
    <w:rsid w:val="00C11C64"/>
    <w:rsid w:val="00D07DA5"/>
    <w:rsid w:val="00DE4D70"/>
    <w:rsid w:val="00F0113A"/>
    <w:rsid w:val="00FB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C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0DF5"/>
    <w:pPr>
      <w:ind w:left="720"/>
      <w:contextualSpacing/>
    </w:pPr>
  </w:style>
  <w:style w:type="table" w:styleId="a6">
    <w:name w:val="Table Grid"/>
    <w:basedOn w:val="a1"/>
    <w:uiPriority w:val="59"/>
    <w:rsid w:val="00686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1170-79CD-4EF9-B30A-B4FE42C0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А.А.</dc:creator>
  <cp:lastModifiedBy>User</cp:lastModifiedBy>
  <cp:revision>7</cp:revision>
  <cp:lastPrinted>2018-12-10T09:50:00Z</cp:lastPrinted>
  <dcterms:created xsi:type="dcterms:W3CDTF">2018-12-10T08:10:00Z</dcterms:created>
  <dcterms:modified xsi:type="dcterms:W3CDTF">2018-12-11T09:41:00Z</dcterms:modified>
</cp:coreProperties>
</file>