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7" w:rsidRDefault="007D55F7" w:rsidP="007D55F7">
      <w:pPr>
        <w:pStyle w:val="a3"/>
        <w:ind w:firstLine="851"/>
        <w:jc w:val="both"/>
      </w:pPr>
      <w:proofErr w:type="gramStart"/>
      <w:r>
        <w:t>Федеральным законом от 2 июля 2013 года № 176-ФЗ «О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 предусмотрено введение</w:t>
      </w:r>
      <w:proofErr w:type="gramEnd"/>
      <w:r>
        <w:t xml:space="preserve"> процедуры оценки регулирующего воздействия проектов нормативных правовых актов и экспертизы действующих нормативных правовых актов, затрагивающих вопросы предпринимательской и инвестиционной деятельност</w:t>
      </w:r>
      <w:proofErr w:type="gramStart"/>
      <w:r>
        <w:t>и(</w:t>
      </w:r>
      <w:proofErr w:type="gramEnd"/>
      <w:r>
        <w:t>далее - ОРВ).</w:t>
      </w:r>
    </w:p>
    <w:p w:rsidR="007D55F7" w:rsidRDefault="007D55F7" w:rsidP="007D55F7">
      <w:pPr>
        <w:pStyle w:val="a3"/>
        <w:ind w:firstLine="851"/>
        <w:jc w:val="both"/>
      </w:pPr>
      <w:r>
        <w:t>В муниципальных районах и городских округах проведение ОРВ обязательно с 1 января 2016 года, в иных муниципальных образованиях - с 1 января 2017 года.</w:t>
      </w:r>
    </w:p>
    <w:p w:rsidR="007D55F7" w:rsidRDefault="007D55F7" w:rsidP="007D55F7">
      <w:pPr>
        <w:pStyle w:val="a3"/>
        <w:ind w:firstLine="851"/>
        <w:jc w:val="both"/>
      </w:pPr>
      <w:r>
        <w:t>Оценка 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7D55F7" w:rsidRDefault="007D55F7" w:rsidP="007D55F7">
      <w:pPr>
        <w:pStyle w:val="a3"/>
        <w:ind w:firstLine="851"/>
        <w:jc w:val="both"/>
      </w:pPr>
      <w:r>
        <w:t> Оценка регулирующего воздействия представляет собой процедуру анализа проблем и целей муниципального 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государства в целом, для определения наиболее эффективного варианта регулирующего решения.</w:t>
      </w:r>
    </w:p>
    <w:p w:rsidR="007D55F7" w:rsidRDefault="007D55F7" w:rsidP="007D55F7">
      <w:pPr>
        <w:pStyle w:val="a3"/>
        <w:ind w:firstLine="851"/>
        <w:jc w:val="both"/>
      </w:pPr>
      <w:r>
        <w:t>Внедрение института ОРВ позволит повысить качество муниципального регулирования, обеспечит возможность учета мнений социальных групп и установления баланса интересов уже на стадии подготовки проекта нормативного правового акта.</w:t>
      </w:r>
    </w:p>
    <w:p w:rsidR="007D55F7" w:rsidRDefault="007D55F7" w:rsidP="007D55F7">
      <w:pPr>
        <w:pStyle w:val="a3"/>
        <w:ind w:firstLine="851"/>
        <w:jc w:val="both"/>
      </w:pPr>
      <w:r>
        <w:t>Оценка проектов муниципальных нормативных правовых актов и экспертиза действующих актов проводится органом местного самоуправления администрацией МО «</w:t>
      </w:r>
      <w:r w:rsidR="00807BA1">
        <w:t>Натырбовское</w:t>
      </w:r>
      <w:r>
        <w:t xml:space="preserve"> сельское поселение».</w:t>
      </w:r>
    </w:p>
    <w:p w:rsidR="006948E8" w:rsidRDefault="006948E8"/>
    <w:sectPr w:rsidR="006948E8" w:rsidSect="007D55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F7"/>
    <w:rsid w:val="006948E8"/>
    <w:rsid w:val="007D55F7"/>
    <w:rsid w:val="00807BA1"/>
    <w:rsid w:val="0083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2018-09-18T09:16:00Z</dcterms:created>
  <dcterms:modified xsi:type="dcterms:W3CDTF">2018-10-03T06:24:00Z</dcterms:modified>
</cp:coreProperties>
</file>