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5"/>
        <w:gridCol w:w="5370"/>
      </w:tblGrid>
      <w:tr w:rsidR="00D854C3" w:rsidRPr="003F0D81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  <w:r w:rsidR="005819D0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Сроки проведения публичных консультаций: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начало: «</w:t>
            </w:r>
            <w:r w:rsidR="000A7FC0">
              <w:rPr>
                <w:sz w:val="26"/>
                <w:szCs w:val="26"/>
                <w:lang w:eastAsia="ru-RU"/>
              </w:rPr>
              <w:t>13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0A7FC0">
              <w:rPr>
                <w:sz w:val="26"/>
                <w:szCs w:val="26"/>
                <w:lang w:eastAsia="ru-RU"/>
              </w:rPr>
              <w:t>декабря</w:t>
            </w:r>
            <w:r>
              <w:rPr>
                <w:sz w:val="26"/>
                <w:szCs w:val="26"/>
                <w:lang w:eastAsia="ru-RU"/>
              </w:rPr>
              <w:t xml:space="preserve"> 2018</w:t>
            </w:r>
            <w:r w:rsidRPr="003F0D81">
              <w:rPr>
                <w:sz w:val="26"/>
                <w:szCs w:val="26"/>
                <w:lang w:eastAsia="ru-RU"/>
              </w:rPr>
              <w:t>г.;</w:t>
            </w:r>
          </w:p>
          <w:p w:rsidR="00D854C3" w:rsidRPr="003F0D81" w:rsidRDefault="00D854C3" w:rsidP="000A7FC0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окончание: «</w:t>
            </w:r>
            <w:r w:rsidR="000A7FC0">
              <w:rPr>
                <w:sz w:val="26"/>
                <w:szCs w:val="26"/>
                <w:lang w:eastAsia="ru-RU"/>
              </w:rPr>
              <w:t>28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0A7FC0">
              <w:rPr>
                <w:sz w:val="26"/>
                <w:szCs w:val="26"/>
                <w:lang w:eastAsia="ru-RU"/>
              </w:rPr>
              <w:t>декабря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>18</w:t>
            </w:r>
            <w:r w:rsidRPr="003F0D81">
              <w:rPr>
                <w:sz w:val="26"/>
                <w:szCs w:val="26"/>
                <w:lang w:eastAsia="ru-RU"/>
              </w:rPr>
              <w:t>г.</w:t>
            </w:r>
          </w:p>
        </w:tc>
      </w:tr>
    </w:tbl>
    <w:p w:rsidR="00D854C3" w:rsidRPr="003F0D81" w:rsidRDefault="005819D0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 </w:t>
      </w:r>
      <w:r w:rsidR="00D854C3"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</w:t>
            </w:r>
            <w:r>
              <w:rPr>
                <w:sz w:val="26"/>
                <w:szCs w:val="26"/>
                <w:lang w:eastAsia="ru-RU"/>
              </w:rPr>
              <w:t xml:space="preserve"> Администрация муниципального образования «</w:t>
            </w:r>
            <w:proofErr w:type="spellStart"/>
            <w:r w:rsidR="00162F76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3F0D81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Вид и наименование муниципального нормативного правового акта:</w:t>
            </w:r>
          </w:p>
          <w:p w:rsidR="00CE4101" w:rsidRPr="00CE4101" w:rsidRDefault="00CE4101" w:rsidP="00CE4101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E4101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 главы администрации МО «</w:t>
            </w:r>
            <w:proofErr w:type="spellStart"/>
            <w:r w:rsidRPr="00CE410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Натырбовское</w:t>
            </w:r>
            <w:proofErr w:type="spellEnd"/>
            <w:r w:rsidRPr="00CE410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 поселение» Об утверждении административного регламент предоставления</w:t>
            </w:r>
          </w:p>
          <w:p w:rsidR="00162F76" w:rsidRPr="00CE4101" w:rsidRDefault="00CE4101" w:rsidP="00CE4101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E4101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      </w:r>
            <w:proofErr w:type="spellStart"/>
            <w:r w:rsidRPr="00CE410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Натырбовское</w:t>
            </w:r>
            <w:proofErr w:type="spellEnd"/>
            <w:r w:rsidRPr="00CE410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 поселение» </w:t>
            </w:r>
          </w:p>
          <w:p w:rsidR="00D854C3" w:rsidRPr="003F0D81" w:rsidRDefault="00D854C3" w:rsidP="00162F76">
            <w:pPr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</w:tr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Контактная информация исполнителя регулирующего органа:</w:t>
            </w:r>
          </w:p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Фамилия, имя, отчество: </w:t>
            </w:r>
            <w:r w:rsidR="00162F76">
              <w:rPr>
                <w:sz w:val="26"/>
                <w:szCs w:val="26"/>
                <w:lang w:eastAsia="ru-RU"/>
              </w:rPr>
              <w:t>Молчанов Андрей Владимирович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Должность: </w:t>
            </w:r>
            <w:r w:rsidR="00162F76">
              <w:rPr>
                <w:sz w:val="26"/>
                <w:szCs w:val="26"/>
                <w:lang w:eastAsia="ru-RU"/>
              </w:rPr>
              <w:t>главный специалист</w:t>
            </w:r>
            <w:r>
              <w:rPr>
                <w:sz w:val="26"/>
                <w:szCs w:val="26"/>
                <w:lang w:eastAsia="ru-RU"/>
              </w:rPr>
              <w:t xml:space="preserve"> администрации МО «</w:t>
            </w:r>
            <w:proofErr w:type="spellStart"/>
            <w:r w:rsidR="00162F76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D854C3" w:rsidRDefault="00D854C3" w:rsidP="00D854C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Телефон: </w:t>
            </w:r>
            <w:r>
              <w:rPr>
                <w:sz w:val="26"/>
                <w:szCs w:val="26"/>
                <w:lang w:eastAsia="ru-RU"/>
              </w:rPr>
              <w:t>8-9</w:t>
            </w:r>
            <w:r w:rsidR="00162F76">
              <w:rPr>
                <w:sz w:val="26"/>
                <w:szCs w:val="26"/>
                <w:lang w:eastAsia="ru-RU"/>
              </w:rPr>
              <w:t>615931219</w:t>
            </w:r>
          </w:p>
          <w:p w:rsidR="00D854C3" w:rsidRPr="003F0D81" w:rsidRDefault="00D854C3" w:rsidP="00162F7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 xml:space="preserve">дрес электронной почты: </w:t>
            </w:r>
            <w:proofErr w:type="spellStart"/>
            <w:r w:rsidR="00162F76">
              <w:rPr>
                <w:sz w:val="26"/>
                <w:szCs w:val="26"/>
                <w:lang w:val="en-US" w:eastAsia="ru-RU"/>
              </w:rPr>
              <w:t>adm</w:t>
            </w:r>
            <w:proofErr w:type="spellEnd"/>
            <w:r w:rsidR="00162F76" w:rsidRPr="00FD2DCA">
              <w:rPr>
                <w:sz w:val="26"/>
                <w:szCs w:val="26"/>
                <w:lang w:eastAsia="ru-RU"/>
              </w:rPr>
              <w:t>751</w:t>
            </w:r>
            <w:r w:rsidRPr="00D854C3">
              <w:rPr>
                <w:sz w:val="26"/>
                <w:szCs w:val="26"/>
                <w:lang w:eastAsia="ru-RU"/>
              </w:rPr>
              <w:t>@</w:t>
            </w:r>
            <w:r>
              <w:rPr>
                <w:sz w:val="26"/>
                <w:szCs w:val="26"/>
                <w:lang w:val="en-US" w:eastAsia="ru-RU"/>
              </w:rPr>
              <w:t>mail</w:t>
            </w:r>
            <w:r w:rsidRPr="00D854C3">
              <w:rPr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101" w:rsidRPr="00CE4101" w:rsidRDefault="00D854C3" w:rsidP="00CE4101">
            <w:pPr>
              <w:ind w:firstLine="708"/>
              <w:jc w:val="both"/>
              <w:rPr>
                <w:sz w:val="26"/>
                <w:szCs w:val="26"/>
              </w:rPr>
            </w:pPr>
            <w:r w:rsidRPr="00CE4101">
              <w:rPr>
                <w:sz w:val="26"/>
                <w:szCs w:val="26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актом:</w:t>
            </w:r>
            <w:r w:rsidR="002C6F02" w:rsidRPr="00CE4101">
              <w:rPr>
                <w:sz w:val="26"/>
                <w:szCs w:val="26"/>
                <w:lang w:eastAsia="ru-RU"/>
              </w:rPr>
              <w:t xml:space="preserve"> </w:t>
            </w:r>
            <w:r w:rsidR="00CE4101" w:rsidRPr="00CE4101">
              <w:rPr>
                <w:sz w:val="26"/>
                <w:szCs w:val="26"/>
                <w:lang w:eastAsia="ru-RU"/>
              </w:rPr>
              <w:t xml:space="preserve">- </w:t>
            </w:r>
            <w:r w:rsidR="00CE4101" w:rsidRPr="00CE4101">
              <w:rPr>
                <w:sz w:val="26"/>
                <w:szCs w:val="26"/>
              </w:rPr>
              <w:t xml:space="preserve"> совершенствование форм и методов работы с обращениями граждан и организаций, повышения качества защиты их конституционных прав и законных интересов.</w:t>
            </w:r>
          </w:p>
          <w:p w:rsidR="00D854C3" w:rsidRPr="003F0D81" w:rsidRDefault="00D854C3" w:rsidP="0020313F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2.2. Цели осуществляемого регулирования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5330C4" w:rsidRPr="005330C4" w:rsidRDefault="005330C4" w:rsidP="005330C4">
            <w:pPr>
              <w:pStyle w:val="ConsPlusTitle0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5330C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-</w:t>
            </w:r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повышения качества и доступности результатов исполнения муниципальной услуги, создания комфортных условий для потребителей в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данной услуги.</w:t>
            </w:r>
          </w:p>
          <w:p w:rsidR="00D854C3" w:rsidRPr="003F0D81" w:rsidRDefault="00D854C3" w:rsidP="005330C4">
            <w:pPr>
              <w:suppressAutoHyphens w:val="0"/>
              <w:snapToGrid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0C4" w:rsidRPr="005330C4" w:rsidRDefault="00D854C3" w:rsidP="005330C4">
            <w:pPr>
              <w:jc w:val="both"/>
              <w:rPr>
                <w:sz w:val="26"/>
                <w:szCs w:val="26"/>
                <w:lang w:eastAsia="ru-RU"/>
              </w:rPr>
            </w:pPr>
            <w:r w:rsidRPr="005330C4">
              <w:rPr>
                <w:sz w:val="26"/>
                <w:szCs w:val="26"/>
                <w:lang w:eastAsia="ru-RU"/>
              </w:rPr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5330C4">
              <w:rPr>
                <w:sz w:val="26"/>
                <w:szCs w:val="26"/>
                <w:lang w:eastAsia="ru-RU"/>
              </w:rPr>
              <w:t xml:space="preserve"> 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>- Конституция Российской Федерации;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>- Федеральный закон от 01.02.2002г. № 7-ФЗ «Об охране окружающей среды»;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Федеральный закон от 30.03.1999г. № 52-ФЗ «О санитарно-эпидемиологическом благополучии населения;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Федеральный закон от 02.05.2006г. № 59-ФЗ «О порядке рассмотрений обращений граждан Российской Федерации»;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Жилищный Кодекс Российской Федерации;</w:t>
            </w:r>
          </w:p>
          <w:p w:rsidR="005330C4" w:rsidRPr="005330C4" w:rsidRDefault="005330C4" w:rsidP="005330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</w:t>
            </w:r>
            <w:r w:rsidRPr="005330C4">
              <w:rPr>
                <w:color w:val="000000"/>
                <w:sz w:val="26"/>
                <w:szCs w:val="26"/>
              </w:rPr>
              <w:t>Земельный Кодекс Российской Федерации от 25.10.2001г. № 136-ФЗ;</w:t>
            </w:r>
          </w:p>
          <w:p w:rsidR="005330C4" w:rsidRPr="005330C4" w:rsidRDefault="005330C4" w:rsidP="005330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330C4">
              <w:rPr>
                <w:color w:val="000000"/>
                <w:sz w:val="26"/>
                <w:szCs w:val="26"/>
              </w:rPr>
              <w:t xml:space="preserve"> - Гражданский Кодекс Российской Федерации от 30.11.94г. № 51-ФЗ.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Устав муниципального образования «</w:t>
            </w:r>
            <w:proofErr w:type="spellStart"/>
            <w:r w:rsidRPr="005330C4">
              <w:rPr>
                <w:sz w:val="26"/>
                <w:szCs w:val="26"/>
              </w:rPr>
              <w:t>Натырбовское</w:t>
            </w:r>
            <w:proofErr w:type="spellEnd"/>
            <w:r w:rsidRPr="005330C4">
              <w:rPr>
                <w:sz w:val="26"/>
                <w:szCs w:val="26"/>
              </w:rPr>
              <w:t xml:space="preserve"> сельское поселение»;</w:t>
            </w:r>
          </w:p>
          <w:p w:rsidR="00D854C3" w:rsidRPr="005330C4" w:rsidRDefault="005330C4" w:rsidP="005330C4">
            <w:pPr>
              <w:pStyle w:val="ConsPlusTitle0"/>
              <w:widowControl/>
              <w:jc w:val="both"/>
              <w:rPr>
                <w:rFonts w:ascii="Georgia" w:hAnsi="Georgia" w:cs="Times New Roman"/>
                <w:b w:val="0"/>
                <w:bCs w:val="0"/>
                <w:sz w:val="26"/>
                <w:szCs w:val="26"/>
              </w:rPr>
            </w:pPr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Постановление администрации Муниципального образования «</w:t>
            </w:r>
            <w:proofErr w:type="spellStart"/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Натырбовское</w:t>
            </w:r>
            <w:proofErr w:type="spellEnd"/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 поселение» от 04 декабря 2017 года № 39</w:t>
            </w:r>
            <w:proofErr w:type="gramStart"/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</w:t>
            </w:r>
            <w:proofErr w:type="gramEnd"/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>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      </w:r>
            <w:proofErr w:type="spellStart"/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Натырбовское</w:t>
            </w:r>
            <w:proofErr w:type="spellEnd"/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 поселение» </w:t>
            </w:r>
          </w:p>
          <w:p w:rsidR="005330C4" w:rsidRPr="005330C4" w:rsidRDefault="005330C4" w:rsidP="005330C4">
            <w:pPr>
              <w:pStyle w:val="ConsPlusTitle0"/>
              <w:widowControl/>
              <w:jc w:val="both"/>
              <w:rPr>
                <w:rFonts w:ascii="Georgia" w:hAnsi="Georgia"/>
                <w:sz w:val="26"/>
                <w:szCs w:val="26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20313F" w:rsidRDefault="00D854C3" w:rsidP="005819D0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20313F">
              <w:rPr>
                <w:sz w:val="26"/>
                <w:szCs w:val="26"/>
                <w:lang w:eastAsia="ru-RU"/>
              </w:rPr>
              <w:t xml:space="preserve"> </w:t>
            </w:r>
            <w:r w:rsidR="005819D0">
              <w:rPr>
                <w:sz w:val="26"/>
                <w:szCs w:val="26"/>
                <w:lang w:eastAsia="ru-RU"/>
              </w:rPr>
              <w:t>Проблематичность  получения услуги.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3F0D81" w:rsidRDefault="00055628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2.6. Краткий анализ регулирования муниципальными образованиями Кошехабльского района и Республики Адыгея в соответствующих сферах деятельности:</w:t>
            </w:r>
            <w:r w:rsidR="00055628">
              <w:rPr>
                <w:sz w:val="26"/>
                <w:szCs w:val="26"/>
                <w:lang w:eastAsia="ru-RU"/>
              </w:rPr>
              <w:t xml:space="preserve"> Реализация </w:t>
            </w:r>
            <w:r w:rsidR="005819D0">
              <w:rPr>
                <w:sz w:val="26"/>
                <w:szCs w:val="26"/>
                <w:lang w:eastAsia="ru-RU"/>
              </w:rPr>
              <w:t>услуги</w:t>
            </w:r>
            <w:r w:rsidR="00055628">
              <w:rPr>
                <w:sz w:val="26"/>
                <w:szCs w:val="26"/>
                <w:lang w:eastAsia="ru-RU"/>
              </w:rPr>
              <w:t xml:space="preserve"> в данной сфере позволили обеспечить положительную динамику по ряду показателей, характеризующих деятельность малого и среднего бизнеса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055628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2.7.</w:t>
            </w:r>
            <w:r w:rsidRPr="003F0D81">
              <w:rPr>
                <w:b/>
                <w:bCs/>
                <w:sz w:val="26"/>
                <w:szCs w:val="26"/>
                <w:lang w:eastAsia="ru-RU"/>
              </w:rPr>
              <w:t> </w:t>
            </w:r>
            <w:r w:rsidRPr="003F0D81">
              <w:rPr>
                <w:sz w:val="26"/>
                <w:szCs w:val="26"/>
                <w:lang w:eastAsia="ru-RU"/>
              </w:rPr>
              <w:t>Источники данных:</w:t>
            </w:r>
            <w:r w:rsidR="00055628">
              <w:rPr>
                <w:sz w:val="26"/>
                <w:szCs w:val="26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lastRenderedPageBreak/>
        <w:t>III. Основные группы субъектов предпринимательской и инвестиционной деятельности, иные заинтересованные лица, включая органы местного самоуправления Майского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9"/>
        <w:gridCol w:w="4576"/>
      </w:tblGrid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3.1. Группа участни</w:t>
            </w:r>
            <w:r w:rsidR="00436A66" w:rsidRPr="00055628">
              <w:rPr>
                <w:sz w:val="26"/>
                <w:szCs w:val="26"/>
                <w:lang w:eastAsia="ru-RU"/>
              </w:rPr>
              <w:t xml:space="preserve">ков </w:t>
            </w:r>
            <w:r w:rsidRPr="00055628">
              <w:rPr>
                <w:sz w:val="26"/>
                <w:szCs w:val="26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FD2DCA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proofErr w:type="spellStart"/>
            <w:r w:rsidR="00FD2DCA" w:rsidRPr="00FD2DCA">
              <w:rPr>
                <w:rFonts w:eastAsia="Calibr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Pr="000556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поселение», должностные лица и муниципальные служащие АМО «</w:t>
            </w:r>
            <w:proofErr w:type="spellStart"/>
            <w:r w:rsidR="00FD2DCA">
              <w:rPr>
                <w:rFonts w:eastAsia="Calibr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Pr="000556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055628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55628">
              <w:rPr>
                <w:rFonts w:ascii="Georgia" w:hAnsi="Georgia"/>
                <w:sz w:val="26"/>
                <w:szCs w:val="26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бюджета </w:t>
      </w:r>
      <w:proofErr w:type="spellStart"/>
      <w:r w:rsidR="00FD2DCA">
        <w:rPr>
          <w:b/>
          <w:sz w:val="26"/>
          <w:szCs w:val="26"/>
          <w:lang w:eastAsia="ru-RU"/>
        </w:rPr>
        <w:t>Натырбовское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1"/>
        <w:gridCol w:w="3171"/>
        <w:gridCol w:w="3353"/>
      </w:tblGrid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совершенствование нормативной правовой базы в сфере развития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формирование инфраструктуры поддержки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имущественная поддержка субъектов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информационная и консультационная поддержка;</w:t>
            </w:r>
          </w:p>
          <w:p w:rsidR="00055628" w:rsidRDefault="00055628" w:rsidP="00055628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поддержка малого и среднего предпринимательства в области подготовки, переподготовки и повышения квалификации кадров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4.2. Описание видов расходов бюджета </w:t>
            </w:r>
            <w:proofErr w:type="spellStart"/>
            <w:r w:rsidR="00FD2DCA">
              <w:rPr>
                <w:sz w:val="26"/>
                <w:szCs w:val="26"/>
                <w:lang w:eastAsia="ru-RU"/>
              </w:rPr>
              <w:t>Натырбовского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Информационная и консультационная поддержка </w:t>
            </w:r>
            <w:proofErr w:type="gramStart"/>
            <w:r>
              <w:rPr>
                <w:sz w:val="26"/>
                <w:szCs w:val="26"/>
                <w:lang w:eastAsia="ru-RU"/>
              </w:rPr>
              <w:t>;ф</w:t>
            </w:r>
            <w:proofErr w:type="gramEnd"/>
            <w:r>
              <w:rPr>
                <w:sz w:val="26"/>
                <w:szCs w:val="26"/>
                <w:lang w:eastAsia="ru-RU"/>
              </w:rPr>
              <w:t>ормирования инфраструктуры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4.3. Количественная оценка расходов</w:t>
            </w:r>
          </w:p>
          <w:p w:rsidR="00055628" w:rsidRPr="003F0D81" w:rsidRDefault="00FD2DCA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FD2DCA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 </w:t>
            </w:r>
            <w:r w:rsidR="00030A93">
              <w:rPr>
                <w:sz w:val="26"/>
                <w:szCs w:val="26"/>
                <w:lang w:eastAsia="ru-RU"/>
              </w:rPr>
              <w:t>Админист</w:t>
            </w:r>
            <w:r w:rsidR="001F760B">
              <w:rPr>
                <w:sz w:val="26"/>
                <w:szCs w:val="26"/>
                <w:lang w:eastAsia="ru-RU"/>
              </w:rPr>
              <w:t>р</w:t>
            </w:r>
            <w:r w:rsidR="00030A93">
              <w:rPr>
                <w:sz w:val="26"/>
                <w:szCs w:val="26"/>
                <w:lang w:eastAsia="ru-RU"/>
              </w:rPr>
              <w:t>а</w:t>
            </w:r>
            <w:r w:rsidR="001F760B">
              <w:rPr>
                <w:sz w:val="26"/>
                <w:szCs w:val="26"/>
                <w:lang w:eastAsia="ru-RU"/>
              </w:rPr>
              <w:t>ция</w:t>
            </w:r>
            <w:r w:rsidR="00030A93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="00FD2DCA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 w:rsidR="00030A93"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436A6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4.4.2. Единовременные расходы в </w:t>
            </w:r>
            <w:r w:rsidR="00436A66">
              <w:rPr>
                <w:sz w:val="26"/>
                <w:szCs w:val="26"/>
                <w:lang w:eastAsia="ru-RU"/>
              </w:rPr>
              <w:t>2018</w:t>
            </w:r>
            <w:r w:rsidRPr="003F0D81">
              <w:rPr>
                <w:sz w:val="26"/>
                <w:szCs w:val="26"/>
                <w:lang w:eastAsia="ru-RU"/>
              </w:rPr>
              <w:t xml:space="preserve">(год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4.4.3. </w:t>
            </w:r>
            <w:proofErr w:type="gramStart"/>
            <w:r w:rsidRPr="003F0D81">
              <w:rPr>
                <w:sz w:val="26"/>
                <w:szCs w:val="26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4.8.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436A66" w:rsidRPr="003F0D81">
              <w:rPr>
                <w:sz w:val="26"/>
                <w:szCs w:val="26"/>
                <w:lang w:eastAsia="ru-RU"/>
              </w:rPr>
              <w:t xml:space="preserve"> </w:t>
            </w:r>
            <w:r w:rsidR="00030A93">
              <w:rPr>
                <w:sz w:val="26"/>
                <w:szCs w:val="26"/>
                <w:lang w:eastAsia="ru-RU"/>
              </w:rPr>
              <w:t>Гарант</w:t>
            </w:r>
          </w:p>
        </w:tc>
      </w:tr>
    </w:tbl>
    <w:p w:rsidR="00D854C3" w:rsidRPr="003F0D81" w:rsidRDefault="00D854C3" w:rsidP="00436A66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2895"/>
        <w:gridCol w:w="3000"/>
      </w:tblGrid>
      <w:tr w:rsidR="00D854C3" w:rsidRPr="003F0D81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5.1. Группа участников отношений</w:t>
            </w:r>
            <w:proofErr w:type="gramStart"/>
            <w:r w:rsidRPr="003F0D81">
              <w:rPr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5.3. Порядок организации исполнения обязанностей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и ограничений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(Группа участников отношений №)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Надлежащее и своевременное исполнение обязанностей в соответствии с реализацией данных соглашений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  <w:gridCol w:w="3015"/>
        <w:gridCol w:w="3435"/>
      </w:tblGrid>
      <w:tr w:rsidR="00D854C3" w:rsidRPr="003F0D81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6.1. Группа участников отношений </w:t>
            </w:r>
            <w:r w:rsidRPr="003F0D81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6.3. Описание и оценка видов расходов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(Группа участников отношений №)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бюджета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6.4.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030A93" w:rsidRPr="00030A93" w:rsidRDefault="00030A93" w:rsidP="00030A93">
            <w:pPr>
              <w:shd w:val="clear" w:color="auto" w:fill="FFFFFF"/>
              <w:tabs>
                <w:tab w:val="left" w:pos="173"/>
              </w:tabs>
              <w:suppressAutoHyphens w:val="0"/>
              <w:snapToGrid w:val="0"/>
              <w:spacing w:before="1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030A93">
              <w:rPr>
                <w:spacing w:val="-5"/>
                <w:sz w:val="24"/>
                <w:szCs w:val="26"/>
                <w:lang w:eastAsia="ru-RU"/>
              </w:rPr>
              <w:t>Федеральный закон от 24 июля 2007 года  № 209-ФЗ «О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br/>
              <w:t xml:space="preserve"> развитии малого и среднего</w:t>
            </w:r>
            <w:r w:rsidRPr="00030A93">
              <w:rPr>
                <w:spacing w:val="-6"/>
                <w:sz w:val="24"/>
                <w:szCs w:val="26"/>
                <w:lang w:eastAsia="ru-RU"/>
              </w:rPr>
              <w:t xml:space="preserve"> предпринимательства 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t xml:space="preserve"> в Российской Федерации»;</w:t>
            </w:r>
          </w:p>
          <w:p w:rsidR="00030A93" w:rsidRPr="00030A93" w:rsidRDefault="00030A93" w:rsidP="00030A93">
            <w:pPr>
              <w:suppressAutoHyphens w:val="0"/>
              <w:spacing w:after="120"/>
              <w:ind w:left="283"/>
              <w:rPr>
                <w:sz w:val="24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854C3" w:rsidRPr="003F0D81" w:rsidRDefault="00030A93" w:rsidP="00030A9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7.2.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 нет</w:t>
            </w:r>
          </w:p>
          <w:p w:rsidR="00D854C3" w:rsidRPr="003F0D81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</w:tbl>
    <w:p w:rsidR="00D854C3" w:rsidRDefault="00D854C3" w:rsidP="00D854C3">
      <w:pPr>
        <w:spacing w:line="480" w:lineRule="auto"/>
        <w:rPr>
          <w:b/>
        </w:rPr>
      </w:pPr>
      <w:r w:rsidRPr="00D854C3">
        <w:rPr>
          <w:b/>
        </w:rPr>
        <w:t xml:space="preserve">Глава </w:t>
      </w:r>
      <w:r>
        <w:rPr>
          <w:b/>
        </w:rPr>
        <w:t>администрации</w:t>
      </w:r>
    </w:p>
    <w:p w:rsidR="00925BF7" w:rsidRDefault="00D854C3" w:rsidP="00FD2DCA">
      <w:pPr>
        <w:spacing w:line="480" w:lineRule="auto"/>
      </w:pPr>
      <w:r w:rsidRPr="00D854C3">
        <w:rPr>
          <w:b/>
        </w:rPr>
        <w:t>МО «</w:t>
      </w:r>
      <w:proofErr w:type="spellStart"/>
      <w:r w:rsidR="00FD2DCA">
        <w:rPr>
          <w:b/>
        </w:rPr>
        <w:t>Натырбовское</w:t>
      </w:r>
      <w:proofErr w:type="spellEnd"/>
      <w:r w:rsidRPr="00D854C3">
        <w:rPr>
          <w:b/>
        </w:rPr>
        <w:t xml:space="preserve"> сельское поселение»                               </w:t>
      </w:r>
      <w:r w:rsidR="00FD2DCA">
        <w:rPr>
          <w:b/>
        </w:rPr>
        <w:t xml:space="preserve">Н.В. </w:t>
      </w:r>
      <w:proofErr w:type="spellStart"/>
      <w:r w:rsidR="00FD2DCA">
        <w:rPr>
          <w:b/>
        </w:rPr>
        <w:t>Касицына</w:t>
      </w:r>
      <w:proofErr w:type="spellEnd"/>
    </w:p>
    <w:sectPr w:rsidR="00925BF7" w:rsidSect="001D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1E9"/>
    <w:rsid w:val="00000E39"/>
    <w:rsid w:val="00030A93"/>
    <w:rsid w:val="00055628"/>
    <w:rsid w:val="000A7FC0"/>
    <w:rsid w:val="00110726"/>
    <w:rsid w:val="0015484D"/>
    <w:rsid w:val="00162F76"/>
    <w:rsid w:val="001D684D"/>
    <w:rsid w:val="001F760B"/>
    <w:rsid w:val="0020313F"/>
    <w:rsid w:val="002C6F02"/>
    <w:rsid w:val="0043652A"/>
    <w:rsid w:val="00436A66"/>
    <w:rsid w:val="00530FB8"/>
    <w:rsid w:val="005330C4"/>
    <w:rsid w:val="005819D0"/>
    <w:rsid w:val="006133B3"/>
    <w:rsid w:val="007217AB"/>
    <w:rsid w:val="00842BC8"/>
    <w:rsid w:val="0089154F"/>
    <w:rsid w:val="009111E9"/>
    <w:rsid w:val="00925BF7"/>
    <w:rsid w:val="00990CEE"/>
    <w:rsid w:val="00CE4101"/>
    <w:rsid w:val="00D854C3"/>
    <w:rsid w:val="00EE0743"/>
    <w:rsid w:val="00F4776E"/>
    <w:rsid w:val="00F52640"/>
    <w:rsid w:val="00F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CE410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CE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cp:lastPrinted>2018-10-22T11:22:00Z</cp:lastPrinted>
  <dcterms:created xsi:type="dcterms:W3CDTF">2018-12-27T12:59:00Z</dcterms:created>
  <dcterms:modified xsi:type="dcterms:W3CDTF">2018-12-27T13:01:00Z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-651149495</vt:i4>
  </property>
</Properties>
</file>