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</w:t>
      </w:r>
      <w:r w:rsidR="00B65C93">
        <w:rPr>
          <w:b/>
          <w:sz w:val="22"/>
          <w:szCs w:val="22"/>
        </w:rPr>
        <w:t>проект</w:t>
      </w:r>
      <w:r w:rsidR="00151A27">
        <w:rPr>
          <w:b/>
          <w:sz w:val="22"/>
          <w:szCs w:val="22"/>
        </w:rPr>
        <w:t xml:space="preserve">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</w:t>
      </w:r>
      <w:r w:rsidR="00CF4D39">
        <w:rPr>
          <w:sz w:val="22"/>
          <w:szCs w:val="22"/>
          <w:u w:val="single"/>
        </w:rPr>
        <w:t xml:space="preserve"> </w:t>
      </w:r>
      <w:r w:rsidR="00EA69F2">
        <w:rPr>
          <w:sz w:val="22"/>
          <w:szCs w:val="22"/>
          <w:u w:val="single"/>
        </w:rPr>
        <w:t xml:space="preserve">» </w:t>
      </w:r>
      <w:r w:rsidR="00585F07">
        <w:rPr>
          <w:sz w:val="22"/>
          <w:szCs w:val="22"/>
          <w:u w:val="single"/>
        </w:rPr>
        <w:t>ноябр</w:t>
      </w:r>
      <w:r w:rsidR="00C77EE5">
        <w:rPr>
          <w:sz w:val="22"/>
          <w:szCs w:val="22"/>
          <w:u w:val="single"/>
        </w:rPr>
        <w:t>я</w:t>
      </w:r>
      <w:r w:rsidR="00585F0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B65C93">
        <w:rPr>
          <w:sz w:val="22"/>
          <w:szCs w:val="22"/>
          <w:u w:val="single"/>
        </w:rPr>
        <w:t>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proofErr w:type="gramStart"/>
      <w:r w:rsidR="00AF4B18">
        <w:rPr>
          <w:sz w:val="22"/>
          <w:szCs w:val="22"/>
          <w:u w:val="single"/>
        </w:rPr>
        <w:t xml:space="preserve"> </w:t>
      </w:r>
      <w:r w:rsidR="00B65C93">
        <w:rPr>
          <w:sz w:val="22"/>
          <w:szCs w:val="22"/>
          <w:u w:val="single"/>
        </w:rPr>
        <w:t xml:space="preserve">   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.</w:t>
      </w:r>
      <w:proofErr w:type="gramEnd"/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585F07">
        <w:rPr>
          <w:bCs w:val="0"/>
          <w:spacing w:val="-6"/>
          <w:sz w:val="24"/>
        </w:rPr>
        <w:t>2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</w:t>
      </w:r>
      <w:proofErr w:type="spellStart"/>
      <w:r w:rsidR="00142280" w:rsidRPr="00452913">
        <w:rPr>
          <w:color w:val="1E1E1E"/>
          <w:sz w:val="22"/>
          <w:szCs w:val="22"/>
        </w:rPr>
        <w:t>Натырбовское</w:t>
      </w:r>
      <w:proofErr w:type="spellEnd"/>
      <w:r w:rsidR="00142280" w:rsidRPr="00452913">
        <w:rPr>
          <w:color w:val="1E1E1E"/>
          <w:sz w:val="22"/>
          <w:szCs w:val="22"/>
        </w:rPr>
        <w:t xml:space="preserve">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585F07">
        <w:t>2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A406D6">
        <w:rPr>
          <w:spacing w:val="-1"/>
        </w:rPr>
        <w:t xml:space="preserve"> 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A406D6">
        <w:t xml:space="preserve">   5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A406D6" w:rsidRDefault="00A406D6" w:rsidP="00A406D6"/>
    <w:p w:rsidR="00A406D6" w:rsidRPr="00A406D6" w:rsidRDefault="00A406D6" w:rsidP="00A406D6">
      <w:r w:rsidRPr="00A406D6">
        <w:t>И.о. главы муниципального образования</w:t>
      </w:r>
    </w:p>
    <w:p w:rsidR="00A406D6" w:rsidRPr="00A406D6" w:rsidRDefault="00A406D6" w:rsidP="00A406D6">
      <w:r w:rsidRPr="00A406D6">
        <w:t>«</w:t>
      </w:r>
      <w:proofErr w:type="spellStart"/>
      <w:r w:rsidRPr="00A406D6">
        <w:t>Натырбовское</w:t>
      </w:r>
      <w:proofErr w:type="spellEnd"/>
      <w:r w:rsidRPr="00A406D6">
        <w:t xml:space="preserve"> сельское поселение»                                                     Е.В.Морозова</w:t>
      </w:r>
    </w:p>
    <w:p w:rsidR="00A406D6" w:rsidRDefault="00F44680" w:rsidP="00F4468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A406D6" w:rsidRDefault="00A406D6" w:rsidP="00F44680">
      <w:pPr>
        <w:jc w:val="right"/>
        <w:rPr>
          <w:szCs w:val="28"/>
        </w:rPr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 » </w:t>
      </w:r>
      <w:r w:rsidR="00A406D6">
        <w:rPr>
          <w:sz w:val="20"/>
          <w:szCs w:val="20"/>
          <w:u w:val="single"/>
        </w:rPr>
        <w:t>ноября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654982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AF4B18">
        <w:rPr>
          <w:sz w:val="20"/>
          <w:szCs w:val="20"/>
          <w:u w:val="single"/>
        </w:rPr>
        <w:t xml:space="preserve">_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6B38B3">
        <w:rPr>
          <w:b/>
          <w:bCs/>
          <w:spacing w:val="-7"/>
          <w:sz w:val="28"/>
          <w:szCs w:val="28"/>
        </w:rPr>
        <w:t>Натырбовское</w:t>
      </w:r>
      <w:proofErr w:type="spellEnd"/>
      <w:r w:rsidRPr="006B38B3"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A406D6">
        <w:rPr>
          <w:b/>
          <w:bCs/>
          <w:spacing w:val="-6"/>
          <w:sz w:val="28"/>
          <w:szCs w:val="28"/>
        </w:rPr>
        <w:t>2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A40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06D6">
              <w:rPr>
                <w:sz w:val="24"/>
                <w:szCs w:val="24"/>
              </w:rPr>
              <w:t>2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A406D6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6B38B3">
              <w:rPr>
                <w:sz w:val="24"/>
                <w:szCs w:val="24"/>
              </w:rPr>
              <w:t>__</w:t>
            </w:r>
            <w:r w:rsidR="00CE626E">
              <w:rPr>
                <w:sz w:val="24"/>
                <w:szCs w:val="24"/>
              </w:rPr>
              <w:t xml:space="preserve"> </w:t>
            </w:r>
            <w:r w:rsidR="00A406D6">
              <w:rPr>
                <w:sz w:val="24"/>
                <w:szCs w:val="24"/>
              </w:rPr>
              <w:t>ноября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6B38B3">
              <w:rPr>
                <w:sz w:val="24"/>
                <w:szCs w:val="24"/>
              </w:rPr>
              <w:t>1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увеличение доли участия субъектов малого и </w:t>
            </w:r>
            <w:r w:rsidRPr="00566B60">
              <w:rPr>
                <w:sz w:val="26"/>
                <w:szCs w:val="26"/>
              </w:rPr>
              <w:lastRenderedPageBreak/>
              <w:t>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proofErr w:type="spellStart"/>
            <w:r w:rsidR="00A63E99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C1AA5">
        <w:rPr>
          <w:sz w:val="26"/>
          <w:szCs w:val="26"/>
        </w:rPr>
        <w:t xml:space="preserve">По состоянию на 1 </w:t>
      </w:r>
      <w:r w:rsidR="00A406D6">
        <w:rPr>
          <w:sz w:val="26"/>
          <w:szCs w:val="26"/>
        </w:rPr>
        <w:t>ноября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</w:t>
      </w:r>
      <w:r w:rsidR="00A406D6">
        <w:rPr>
          <w:sz w:val="26"/>
          <w:szCs w:val="26"/>
        </w:rPr>
        <w:t>1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AC1AA5">
        <w:rPr>
          <w:sz w:val="26"/>
          <w:szCs w:val="26"/>
        </w:rPr>
        <w:t xml:space="preserve"> Кошехабльского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AC1AA5">
        <w:rPr>
          <w:sz w:val="26"/>
          <w:szCs w:val="26"/>
        </w:rPr>
        <w:t>776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110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20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  <w:proofErr w:type="gramEnd"/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AC1AA5">
        <w:rPr>
          <w:sz w:val="26"/>
          <w:szCs w:val="26"/>
        </w:rPr>
        <w:t>35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656280">
        <w:rPr>
          <w:sz w:val="26"/>
          <w:szCs w:val="26"/>
        </w:rPr>
        <w:t>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proofErr w:type="gramEnd"/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</w:t>
      </w:r>
      <w:proofErr w:type="spellStart"/>
      <w:r w:rsidR="000B3F1E">
        <w:rPr>
          <w:sz w:val="26"/>
          <w:szCs w:val="26"/>
        </w:rPr>
        <w:t>самозанятости</w:t>
      </w:r>
      <w:proofErr w:type="spellEnd"/>
      <w:r w:rsidR="000B3F1E">
        <w:rPr>
          <w:sz w:val="26"/>
          <w:szCs w:val="26"/>
        </w:rPr>
        <w:t xml:space="preserve">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</w:t>
      </w:r>
      <w:proofErr w:type="spellStart"/>
      <w:r w:rsidR="00B472C2">
        <w:rPr>
          <w:sz w:val="26"/>
          <w:szCs w:val="26"/>
        </w:rPr>
        <w:t>самозанятости</w:t>
      </w:r>
      <w:proofErr w:type="spellEnd"/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 w:rsidR="00133A86">
        <w:rPr>
          <w:sz w:val="26"/>
          <w:szCs w:val="26"/>
        </w:rPr>
        <w:t xml:space="preserve"> и </w:t>
      </w:r>
      <w:proofErr w:type="spellStart"/>
      <w:r w:rsidR="00133A86"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самозанятости</w:t>
      </w:r>
      <w:proofErr w:type="spellEnd"/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proofErr w:type="gramStart"/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</w:t>
      </w:r>
      <w:proofErr w:type="spellStart"/>
      <w:r w:rsidR="002A5849">
        <w:rPr>
          <w:sz w:val="26"/>
          <w:szCs w:val="26"/>
        </w:rPr>
        <w:t>Натырбовское</w:t>
      </w:r>
      <w:proofErr w:type="spellEnd"/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 w:rsidRPr="00CF174C">
        <w:rPr>
          <w:b/>
          <w:color w:val="000000"/>
          <w:sz w:val="27"/>
          <w:szCs w:val="27"/>
        </w:rPr>
        <w:t>Натырбовское</w:t>
      </w:r>
      <w:proofErr w:type="spellEnd"/>
      <w:r w:rsidR="009C75B4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сельское поселение» </w:t>
      </w:r>
      <w:proofErr w:type="spellStart"/>
      <w:r w:rsidRPr="00CF174C">
        <w:rPr>
          <w:b/>
          <w:color w:val="000000"/>
          <w:sz w:val="27"/>
          <w:szCs w:val="27"/>
        </w:rPr>
        <w:t>Кошехабльский</w:t>
      </w:r>
      <w:proofErr w:type="spellEnd"/>
      <w:r w:rsidRPr="00CF174C">
        <w:rPr>
          <w:b/>
          <w:color w:val="000000"/>
          <w:sz w:val="27"/>
          <w:szCs w:val="27"/>
        </w:rPr>
        <w:t xml:space="preserve">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F658A3">
        <w:rPr>
          <w:b/>
          <w:color w:val="000000"/>
          <w:sz w:val="27"/>
          <w:szCs w:val="27"/>
        </w:rPr>
        <w:t>2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F658A3">
              <w:rPr>
                <w:sz w:val="20"/>
                <w:szCs w:val="20"/>
              </w:rPr>
              <w:t>2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r w:rsidR="007B544C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     202</w:t>
            </w:r>
            <w:r w:rsidR="00F658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119E4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819D5"/>
    <w:rsid w:val="00585F07"/>
    <w:rsid w:val="00595194"/>
    <w:rsid w:val="00596502"/>
    <w:rsid w:val="005A733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503DE"/>
    <w:rsid w:val="00654982"/>
    <w:rsid w:val="00665979"/>
    <w:rsid w:val="00672C28"/>
    <w:rsid w:val="00687959"/>
    <w:rsid w:val="006A4E56"/>
    <w:rsid w:val="006B1053"/>
    <w:rsid w:val="006B38B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54D27"/>
    <w:rsid w:val="007653A4"/>
    <w:rsid w:val="0076602F"/>
    <w:rsid w:val="00773472"/>
    <w:rsid w:val="00786DCE"/>
    <w:rsid w:val="007932B8"/>
    <w:rsid w:val="007A5071"/>
    <w:rsid w:val="007A5528"/>
    <w:rsid w:val="007A6A4E"/>
    <w:rsid w:val="007B544C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06D6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D2A0D"/>
    <w:rsid w:val="00BD3323"/>
    <w:rsid w:val="00BE161E"/>
    <w:rsid w:val="00C1367A"/>
    <w:rsid w:val="00C16A3C"/>
    <w:rsid w:val="00C322F2"/>
    <w:rsid w:val="00C32B5C"/>
    <w:rsid w:val="00C3312F"/>
    <w:rsid w:val="00C37D58"/>
    <w:rsid w:val="00C4559C"/>
    <w:rsid w:val="00C634D2"/>
    <w:rsid w:val="00C75764"/>
    <w:rsid w:val="00C77221"/>
    <w:rsid w:val="00C77EE5"/>
    <w:rsid w:val="00CA0352"/>
    <w:rsid w:val="00CB1796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445FE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01C9"/>
    <w:rsid w:val="00F44680"/>
    <w:rsid w:val="00F44AE1"/>
    <w:rsid w:val="00F54ED3"/>
    <w:rsid w:val="00F658A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2021-11-25T13:29:00Z</cp:lastPrinted>
  <dcterms:created xsi:type="dcterms:W3CDTF">2017-12-26T09:14:00Z</dcterms:created>
  <dcterms:modified xsi:type="dcterms:W3CDTF">2021-11-25T13:30:00Z</dcterms:modified>
</cp:coreProperties>
</file>